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12F1B" w14:textId="57DC3089" w:rsidR="006D44E2" w:rsidRPr="00FC7DD3" w:rsidRDefault="006D44E2" w:rsidP="006D44E2">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FC7DD3">
        <w:rPr>
          <w:rFonts w:ascii="Arial" w:eastAsia="Batang" w:hAnsi="Arial" w:cs="Arial"/>
          <w:b/>
          <w:bCs/>
          <w:sz w:val="24"/>
          <w:szCs w:val="22"/>
          <w:lang w:val="en-GB"/>
        </w:rPr>
        <w:t>3GPP TSG RAN WG1 #11</w:t>
      </w:r>
      <w:r w:rsidR="00FC7DD3">
        <w:rPr>
          <w:rFonts w:ascii="Arial" w:eastAsiaTheme="minorEastAsia" w:hAnsi="Arial" w:cs="Arial" w:hint="eastAsia"/>
          <w:b/>
          <w:bCs/>
          <w:sz w:val="24"/>
          <w:szCs w:val="22"/>
          <w:lang w:val="en-GB" w:eastAsia="zh-CN"/>
        </w:rPr>
        <w:t>9</w:t>
      </w:r>
      <w:r w:rsidRPr="00FC7DD3">
        <w:rPr>
          <w:rFonts w:ascii="Arial" w:eastAsia="Batang" w:hAnsi="Arial" w:cs="Arial"/>
          <w:b/>
          <w:bCs/>
          <w:sz w:val="24"/>
          <w:szCs w:val="22"/>
          <w:lang w:val="en-GB"/>
        </w:rPr>
        <w:tab/>
      </w:r>
      <w:r w:rsidRPr="00FC7DD3">
        <w:rPr>
          <w:rFonts w:ascii="Arial" w:eastAsia="Batang" w:hAnsi="Arial" w:cs="Arial"/>
          <w:b/>
          <w:bCs/>
          <w:sz w:val="24"/>
          <w:szCs w:val="22"/>
          <w:lang w:val="en-GB"/>
        </w:rPr>
        <w:tab/>
      </w:r>
      <w:r w:rsidRPr="00FC7DD3">
        <w:rPr>
          <w:rFonts w:ascii="Arial" w:eastAsia="Batang" w:hAnsi="Arial" w:cs="Arial"/>
          <w:b/>
          <w:bCs/>
          <w:sz w:val="24"/>
          <w:szCs w:val="22"/>
          <w:lang w:val="en-GB"/>
        </w:rPr>
        <w:tab/>
      </w:r>
      <w:r w:rsidR="00B34F67" w:rsidRPr="00FC7DD3">
        <w:rPr>
          <w:rFonts w:ascii="Arial" w:eastAsia="Batang" w:hAnsi="Arial" w:cs="Arial"/>
          <w:b/>
          <w:bCs/>
          <w:sz w:val="24"/>
          <w:szCs w:val="22"/>
          <w:lang w:val="en-GB"/>
        </w:rPr>
        <w:t>R1-2410009</w:t>
      </w:r>
    </w:p>
    <w:p w14:paraId="1638F0B5" w14:textId="59B6D1A2" w:rsidR="006D44E2" w:rsidRPr="00FC7DD3" w:rsidRDefault="005B4475" w:rsidP="006D44E2">
      <w:pPr>
        <w:tabs>
          <w:tab w:val="center" w:pos="4536"/>
          <w:tab w:val="right" w:pos="9072"/>
        </w:tabs>
        <w:overflowPunct/>
        <w:autoSpaceDE/>
        <w:autoSpaceDN/>
        <w:adjustRightInd/>
        <w:spacing w:after="0"/>
        <w:textAlignment w:val="auto"/>
        <w:rPr>
          <w:rFonts w:ascii="Arial" w:eastAsia="MS Mincho" w:hAnsi="Arial" w:cs="Arial"/>
          <w:b/>
          <w:bCs/>
          <w:sz w:val="24"/>
          <w:szCs w:val="22"/>
          <w:lang w:val="en-GB" w:eastAsia="ja-JP"/>
        </w:rPr>
      </w:pPr>
      <w:r w:rsidRPr="00FC7DD3">
        <w:rPr>
          <w:rFonts w:ascii="Arial" w:eastAsia="MS Mincho" w:hAnsi="Arial" w:cs="Arial"/>
          <w:b/>
          <w:bCs/>
          <w:sz w:val="24"/>
          <w:szCs w:val="18"/>
          <w:lang w:eastAsia="ja-JP"/>
        </w:rPr>
        <w:t xml:space="preserve">Orlando, US, </w:t>
      </w:r>
      <w:r w:rsidRPr="00FC7DD3">
        <w:rPr>
          <w:rFonts w:ascii="Malgun Gothic" w:eastAsia="Malgun Gothic" w:hAnsi="Malgun Gothic" w:cs="Malgun Gothic" w:hint="eastAsia"/>
          <w:b/>
          <w:bCs/>
          <w:sz w:val="24"/>
          <w:szCs w:val="18"/>
          <w:lang w:eastAsia="ko-KR"/>
        </w:rPr>
        <w:t>N</w:t>
      </w:r>
      <w:r w:rsidRPr="00FC7DD3">
        <w:rPr>
          <w:rFonts w:ascii="Malgun Gothic" w:eastAsia="Malgun Gothic" w:hAnsi="Malgun Gothic" w:cs="Malgun Gothic"/>
          <w:b/>
          <w:bCs/>
          <w:sz w:val="24"/>
          <w:szCs w:val="18"/>
          <w:lang w:eastAsia="ko-KR"/>
        </w:rPr>
        <w:t xml:space="preserve">ovember </w:t>
      </w:r>
      <w:r w:rsidRPr="00FC7DD3">
        <w:rPr>
          <w:rFonts w:ascii="Arial" w:eastAsia="MS Mincho" w:hAnsi="Arial" w:cs="Arial"/>
          <w:b/>
          <w:bCs/>
          <w:sz w:val="24"/>
          <w:szCs w:val="18"/>
          <w:lang w:eastAsia="ja-JP"/>
        </w:rPr>
        <w:t>18</w:t>
      </w:r>
      <w:r w:rsidRPr="00FC7DD3">
        <w:rPr>
          <w:rFonts w:ascii="Malgun Gothic" w:eastAsia="Malgun Gothic" w:hAnsi="Malgun Gothic" w:cs="Malgun Gothic" w:hint="eastAsia"/>
          <w:b/>
          <w:bCs/>
          <w:sz w:val="24"/>
          <w:szCs w:val="18"/>
          <w:vertAlign w:val="superscript"/>
          <w:lang w:eastAsia="ko-KR"/>
        </w:rPr>
        <w:t>th</w:t>
      </w:r>
      <w:r w:rsidRPr="00FC7DD3">
        <w:rPr>
          <w:rFonts w:ascii="Arial" w:eastAsia="MS Mincho" w:hAnsi="Arial" w:cs="Arial"/>
          <w:b/>
          <w:bCs/>
          <w:sz w:val="24"/>
          <w:szCs w:val="18"/>
          <w:lang w:eastAsia="ja-JP"/>
        </w:rPr>
        <w:t xml:space="preserve"> </w:t>
      </w:r>
      <w:r w:rsidRPr="00FC7DD3">
        <w:rPr>
          <w:rFonts w:ascii="Arial" w:hAnsi="Arial" w:cs="Arial"/>
          <w:b/>
          <w:bCs/>
          <w:sz w:val="24"/>
          <w:szCs w:val="18"/>
        </w:rPr>
        <w:t>– 22</w:t>
      </w:r>
      <w:r w:rsidRPr="00FC7DD3">
        <w:rPr>
          <w:rFonts w:ascii="Arial" w:hAnsi="Arial" w:cs="Arial"/>
          <w:b/>
          <w:bCs/>
          <w:sz w:val="24"/>
          <w:szCs w:val="18"/>
          <w:vertAlign w:val="superscript"/>
        </w:rPr>
        <w:t>nd</w:t>
      </w:r>
      <w:r w:rsidRPr="00FC7DD3">
        <w:rPr>
          <w:rFonts w:ascii="Arial" w:eastAsia="MS Mincho" w:hAnsi="Arial" w:cs="Arial"/>
          <w:b/>
          <w:bCs/>
          <w:sz w:val="24"/>
          <w:szCs w:val="18"/>
          <w:lang w:eastAsia="ja-JP"/>
        </w:rPr>
        <w:t>, 2024</w:t>
      </w:r>
    </w:p>
    <w:bookmarkEnd w:id="0"/>
    <w:p w14:paraId="5AA4DCFB" w14:textId="77777777" w:rsidR="0078266B" w:rsidRPr="006D44E2" w:rsidRDefault="0078266B" w:rsidP="0078266B">
      <w:pPr>
        <w:overflowPunct/>
        <w:autoSpaceDE/>
        <w:autoSpaceDN/>
        <w:adjustRightInd/>
        <w:spacing w:after="120"/>
        <w:textAlignment w:val="auto"/>
        <w:rPr>
          <w:rFonts w:ascii="Arial" w:eastAsia="MS Mincho" w:hAnsi="Arial"/>
          <w:b/>
          <w:bCs/>
          <w:sz w:val="24"/>
          <w:lang w:val="en-GB" w:eastAsia="ja-JP"/>
        </w:rPr>
      </w:pPr>
    </w:p>
    <w:p w14:paraId="4521D38B" w14:textId="5D05292D" w:rsidR="0078266B" w:rsidRPr="0078266B" w:rsidRDefault="0078266B" w:rsidP="0078266B">
      <w:pPr>
        <w:overflowPunct/>
        <w:autoSpaceDE/>
        <w:autoSpaceDN/>
        <w:adjustRightInd/>
        <w:spacing w:after="120"/>
        <w:textAlignment w:val="auto"/>
        <w:rPr>
          <w:rFonts w:ascii="Arial" w:hAnsi="Arial" w:cs="Arial"/>
          <w:b/>
          <w:bCs/>
          <w:sz w:val="24"/>
          <w:lang w:eastAsia="zh-CN"/>
        </w:rPr>
      </w:pPr>
      <w:r w:rsidRPr="0078266B">
        <w:rPr>
          <w:rFonts w:ascii="Arial" w:eastAsia="MS Mincho" w:hAnsi="Arial" w:cs="Arial"/>
          <w:b/>
          <w:bCs/>
          <w:sz w:val="24"/>
        </w:rPr>
        <w:t>Agenda item:</w:t>
      </w:r>
      <w:r w:rsidRPr="0078266B">
        <w:rPr>
          <w:rFonts w:ascii="Arial" w:eastAsia="MS Mincho" w:hAnsi="Arial" w:cs="Arial"/>
          <w:b/>
          <w:bCs/>
          <w:sz w:val="24"/>
        </w:rPr>
        <w:tab/>
      </w:r>
      <w:r w:rsidRPr="0078266B">
        <w:rPr>
          <w:rFonts w:ascii="Arial" w:hAnsi="Arial" w:cs="Arial"/>
          <w:b/>
          <w:bCs/>
          <w:sz w:val="24"/>
          <w:lang w:eastAsia="zh-CN"/>
        </w:rPr>
        <w:tab/>
        <w:t>9.11.</w:t>
      </w:r>
      <w:r>
        <w:rPr>
          <w:rFonts w:ascii="Arial" w:hAnsi="Arial" w:cs="Arial"/>
          <w:b/>
          <w:bCs/>
          <w:sz w:val="24"/>
          <w:lang w:eastAsia="zh-CN"/>
        </w:rPr>
        <w:t>3</w:t>
      </w:r>
    </w:p>
    <w:p w14:paraId="3DBD6765" w14:textId="77777777"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Source:</w:t>
      </w:r>
      <w:r w:rsidRPr="0078266B">
        <w:rPr>
          <w:rFonts w:ascii="Arial" w:hAnsi="Arial" w:cs="Arial"/>
          <w:b/>
          <w:bCs/>
          <w:sz w:val="24"/>
        </w:rPr>
        <w:tab/>
      </w:r>
      <w:r w:rsidRPr="0078266B">
        <w:rPr>
          <w:rFonts w:ascii="Arial" w:hAnsi="Arial" w:cs="Arial" w:hint="eastAsia"/>
          <w:b/>
          <w:bCs/>
          <w:sz w:val="24"/>
          <w:lang w:eastAsia="zh-CN"/>
        </w:rPr>
        <w:t>China Telecom</w:t>
      </w:r>
    </w:p>
    <w:p w14:paraId="263456C0" w14:textId="1BFAA1DD"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Title:</w:t>
      </w:r>
      <w:r w:rsidRPr="0078266B">
        <w:rPr>
          <w:rFonts w:ascii="Arial" w:hAnsi="Arial" w:cs="Arial"/>
          <w:b/>
          <w:bCs/>
          <w:sz w:val="24"/>
        </w:rPr>
        <w:tab/>
      </w:r>
      <w:r w:rsidRPr="00B02423">
        <w:rPr>
          <w:rFonts w:ascii="Arial" w:hAnsi="Arial" w:cs="Arial"/>
          <w:b/>
          <w:bCs/>
          <w:sz w:val="24"/>
        </w:rPr>
        <w:t xml:space="preserve">Discussion on </w:t>
      </w:r>
      <w:r w:rsidR="004A024B" w:rsidRPr="004A024B">
        <w:rPr>
          <w:rFonts w:ascii="Arial" w:hAnsi="Arial" w:cs="Arial"/>
          <w:b/>
          <w:bCs/>
          <w:sz w:val="24"/>
        </w:rPr>
        <w:t>NR-NTN uplink capacity/throughput enhancement</w:t>
      </w:r>
    </w:p>
    <w:p w14:paraId="40F0BB0C" w14:textId="77777777" w:rsidR="0078266B" w:rsidRPr="0078266B" w:rsidRDefault="0078266B" w:rsidP="0078266B">
      <w:pPr>
        <w:rPr>
          <w:rFonts w:ascii="Arial" w:hAnsi="Arial" w:cs="Arial"/>
          <w:b/>
          <w:bCs/>
          <w:sz w:val="24"/>
          <w:lang w:eastAsia="zh-CN"/>
        </w:rPr>
      </w:pPr>
      <w:r w:rsidRPr="0078266B">
        <w:rPr>
          <w:rFonts w:ascii="Arial" w:hAnsi="Arial" w:cs="Arial"/>
          <w:b/>
          <w:bCs/>
          <w:sz w:val="24"/>
        </w:rPr>
        <w:t>Document for:</w:t>
      </w:r>
      <w:r w:rsidRPr="0078266B">
        <w:rPr>
          <w:rFonts w:ascii="Arial" w:hAnsi="Arial" w:cs="Arial"/>
          <w:b/>
          <w:bCs/>
          <w:sz w:val="24"/>
        </w:rPr>
        <w:tab/>
      </w:r>
      <w:r w:rsidRPr="0078266B">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57EBC6" w14:textId="10636879" w:rsidR="00770C0F" w:rsidRPr="00054416" w:rsidRDefault="00C71DFA" w:rsidP="00E33D96">
      <w:pPr>
        <w:overflowPunct/>
        <w:autoSpaceDE/>
        <w:autoSpaceDN/>
        <w:adjustRightInd/>
        <w:snapToGrid w:val="0"/>
        <w:spacing w:after="120" w:line="280" w:lineRule="atLeast"/>
        <w:jc w:val="both"/>
        <w:textAlignment w:val="auto"/>
        <w:rPr>
          <w:rFonts w:eastAsia="等线"/>
          <w:bCs/>
          <w:lang w:eastAsia="zh-CN"/>
        </w:rPr>
      </w:pPr>
      <w:bookmarkStart w:id="1" w:name="OLE_LINK5"/>
      <w:bookmarkStart w:id="2" w:name="OLE_LINK8"/>
      <w:r w:rsidRPr="00054416">
        <w:rPr>
          <w:rFonts w:eastAsia="等线"/>
          <w:bCs/>
          <w:lang w:eastAsia="zh-CN"/>
        </w:rPr>
        <w:t>In the RAN1 #11</w:t>
      </w:r>
      <w:r w:rsidR="006D3DAA">
        <w:rPr>
          <w:rFonts w:eastAsia="等线"/>
          <w:bCs/>
          <w:lang w:eastAsia="zh-CN"/>
        </w:rPr>
        <w:t>8</w:t>
      </w:r>
      <w:r w:rsidR="005D5336">
        <w:rPr>
          <w:rFonts w:eastAsia="等线"/>
          <w:bCs/>
          <w:lang w:eastAsia="zh-CN"/>
        </w:rPr>
        <w:t>bis</w:t>
      </w:r>
      <w:r w:rsidRPr="00054416">
        <w:rPr>
          <w:rFonts w:eastAsia="等线"/>
          <w:bCs/>
          <w:lang w:eastAsia="zh-CN"/>
        </w:rPr>
        <w:t xml:space="preserve"> meeting [1], </w:t>
      </w:r>
      <w:r w:rsidR="00BF4443" w:rsidRPr="00054416">
        <w:rPr>
          <w:rFonts w:eastAsia="等线"/>
          <w:bCs/>
          <w:lang w:eastAsia="zh-CN"/>
        </w:rPr>
        <w:t xml:space="preserve">the performance </w:t>
      </w:r>
      <w:r w:rsidR="00BA4DDF">
        <w:rPr>
          <w:rFonts w:eastAsia="等线" w:hint="eastAsia"/>
          <w:bCs/>
          <w:lang w:eastAsia="zh-CN"/>
        </w:rPr>
        <w:t>of</w:t>
      </w:r>
      <w:r w:rsidR="00BA4DDF">
        <w:rPr>
          <w:rFonts w:eastAsia="等线"/>
          <w:bCs/>
          <w:lang w:eastAsia="zh-CN"/>
        </w:rPr>
        <w:t xml:space="preserve"> OCC </w:t>
      </w:r>
      <w:r w:rsidR="00BA4DDF">
        <w:rPr>
          <w:rFonts w:eastAsia="等线" w:hint="eastAsia"/>
          <w:bCs/>
          <w:lang w:eastAsia="zh-CN"/>
        </w:rPr>
        <w:t>tech</w:t>
      </w:r>
      <w:r w:rsidR="00BA4DDF">
        <w:rPr>
          <w:rFonts w:eastAsia="等线"/>
          <w:bCs/>
          <w:lang w:eastAsia="zh-CN"/>
        </w:rPr>
        <w:t>niques</w:t>
      </w:r>
      <w:r w:rsidR="00570E58">
        <w:rPr>
          <w:rFonts w:eastAsia="等线"/>
          <w:bCs/>
          <w:lang w:eastAsia="zh-CN"/>
        </w:rPr>
        <w:t xml:space="preserve"> </w:t>
      </w:r>
      <w:r w:rsidR="00753534">
        <w:rPr>
          <w:rFonts w:eastAsia="等线"/>
          <w:bCs/>
          <w:lang w:eastAsia="zh-CN"/>
        </w:rPr>
        <w:t xml:space="preserve">and </w:t>
      </w:r>
      <w:r w:rsidR="00B42311">
        <w:rPr>
          <w:rFonts w:eastAsia="等线"/>
          <w:bCs/>
          <w:lang w:eastAsia="zh-CN"/>
        </w:rPr>
        <w:t>signaling</w:t>
      </w:r>
      <w:r w:rsidR="00753534">
        <w:rPr>
          <w:rFonts w:eastAsia="等线"/>
          <w:bCs/>
          <w:lang w:eastAsia="zh-CN"/>
        </w:rPr>
        <w:t xml:space="preserve"> aspects of PUSCH with OCC</w:t>
      </w:r>
      <w:r w:rsidR="00BF4443" w:rsidRPr="00054416">
        <w:rPr>
          <w:rFonts w:eastAsia="等线"/>
          <w:bCs/>
          <w:lang w:eastAsia="zh-CN"/>
        </w:rPr>
        <w:t xml:space="preserve"> </w:t>
      </w:r>
      <w:r w:rsidR="00E666C7" w:rsidRPr="00054416">
        <w:rPr>
          <w:rFonts w:eastAsia="等线"/>
          <w:bCs/>
          <w:lang w:eastAsia="zh-CN"/>
        </w:rPr>
        <w:t>were</w:t>
      </w:r>
      <w:r w:rsidR="00463B6C" w:rsidRPr="00054416">
        <w:rPr>
          <w:rFonts w:eastAsia="等线"/>
          <w:bCs/>
          <w:lang w:eastAsia="zh-CN"/>
        </w:rPr>
        <w:t xml:space="preserve"> discussed.</w:t>
      </w:r>
      <w:r w:rsidR="001C1B5E" w:rsidRPr="00054416">
        <w:rPr>
          <w:rFonts w:eastAsia="等线"/>
          <w:bCs/>
          <w:lang w:eastAsia="zh-CN"/>
        </w:rPr>
        <w:t xml:space="preserve"> </w:t>
      </w:r>
      <w:r w:rsidR="00770C0F" w:rsidRPr="00054416">
        <w:rPr>
          <w:rFonts w:eastAsia="等线"/>
          <w:bCs/>
          <w:lang w:eastAsia="zh-CN"/>
        </w:rPr>
        <w:t>The following agreements were achieved:</w:t>
      </w:r>
      <w:r w:rsidR="0012431E" w:rsidRPr="00054416">
        <w:rPr>
          <w:rFonts w:eastAsia="等线"/>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C1617" w:rsidRPr="00FA576D" w14:paraId="1D2A27B0" w14:textId="77777777" w:rsidTr="00962E97">
        <w:tc>
          <w:tcPr>
            <w:tcW w:w="9639" w:type="dxa"/>
            <w:shd w:val="clear" w:color="auto" w:fill="auto"/>
          </w:tcPr>
          <w:p w14:paraId="083F0436" w14:textId="77777777" w:rsidR="00211631" w:rsidRPr="00211631" w:rsidRDefault="00211631" w:rsidP="00211631">
            <w:pPr>
              <w:overflowPunct/>
              <w:autoSpaceDE/>
              <w:autoSpaceDN/>
              <w:adjustRightInd/>
              <w:spacing w:after="0"/>
              <w:textAlignment w:val="auto"/>
              <w:rPr>
                <w:rFonts w:ascii="Times" w:eastAsia="Batang" w:hAnsi="Times"/>
                <w:szCs w:val="24"/>
                <w:lang w:val="en-GB"/>
              </w:rPr>
            </w:pPr>
            <w:bookmarkStart w:id="3" w:name="OLE_LINK19"/>
            <w:r w:rsidRPr="00211631">
              <w:rPr>
                <w:rFonts w:ascii="Times" w:eastAsia="Batang" w:hAnsi="Times"/>
                <w:szCs w:val="24"/>
                <w:highlight w:val="darkYellow"/>
                <w:lang w:val="en-GB"/>
              </w:rPr>
              <w:t>Working assumption</w:t>
            </w:r>
          </w:p>
          <w:p w14:paraId="74914B01" w14:textId="77777777" w:rsidR="00211631" w:rsidRPr="00211631" w:rsidRDefault="00211631" w:rsidP="00211631">
            <w:pPr>
              <w:overflowPunct/>
              <w:autoSpaceDE/>
              <w:autoSpaceDN/>
              <w:adjustRightInd/>
              <w:spacing w:after="0"/>
              <w:textAlignment w:val="auto"/>
              <w:rPr>
                <w:rFonts w:ascii="Times" w:eastAsia="Batang" w:hAnsi="Times"/>
                <w:szCs w:val="24"/>
                <w:lang w:val="en-GB"/>
              </w:rPr>
            </w:pPr>
            <w:bookmarkStart w:id="4" w:name="OLE_LINK13"/>
            <w:r w:rsidRPr="00211631">
              <w:rPr>
                <w:rFonts w:ascii="Times" w:eastAsia="Batang" w:hAnsi="Times"/>
                <w:szCs w:val="24"/>
                <w:lang w:val="en-GB"/>
              </w:rPr>
              <w:t xml:space="preserve">For the normative phase, </w:t>
            </w:r>
          </w:p>
          <w:p w14:paraId="04F758D5" w14:textId="77777777" w:rsidR="00211631" w:rsidRPr="00211631" w:rsidRDefault="00211631" w:rsidP="00211631">
            <w:pPr>
              <w:numPr>
                <w:ilvl w:val="0"/>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szCs w:val="24"/>
                <w:lang w:val="en-GB" w:eastAsia="x-none"/>
              </w:rPr>
              <w:t>Support OCC length 2 with inter-slot OCC to multiplex up to 2 UEs.</w:t>
            </w:r>
          </w:p>
          <w:p w14:paraId="20179369" w14:textId="77777777" w:rsidR="00211631" w:rsidRPr="00211631" w:rsidRDefault="00211631" w:rsidP="00211631">
            <w:pPr>
              <w:numPr>
                <w:ilvl w:val="0"/>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szCs w:val="24"/>
                <w:lang w:val="en-GB" w:eastAsia="x-none"/>
              </w:rPr>
              <w:t>Support OCC length 4 with one of the following OCC techniques</w:t>
            </w:r>
          </w:p>
          <w:p w14:paraId="437EE72E" w14:textId="77777777" w:rsidR="00211631" w:rsidRPr="00211631" w:rsidRDefault="00211631" w:rsidP="00211631">
            <w:pPr>
              <w:numPr>
                <w:ilvl w:val="1"/>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szCs w:val="24"/>
                <w:lang w:val="en-GB" w:eastAsia="x-none"/>
              </w:rPr>
              <w:t>Option 1: Inter-slot with OCC length 4 to multiplex up to 4 UEs.</w:t>
            </w:r>
          </w:p>
          <w:p w14:paraId="7677A6D9" w14:textId="77777777" w:rsidR="00211631" w:rsidRPr="00211631" w:rsidRDefault="00211631" w:rsidP="00211631">
            <w:pPr>
              <w:numPr>
                <w:ilvl w:val="1"/>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szCs w:val="24"/>
                <w:lang w:val="en-GB" w:eastAsia="x-none"/>
              </w:rPr>
              <w:t xml:space="preserve">Option 2: </w:t>
            </w:r>
            <w:bookmarkStart w:id="5" w:name="OLE_LINK34"/>
            <w:r w:rsidRPr="00211631">
              <w:rPr>
                <w:rFonts w:ascii="Times" w:eastAsia="Batang" w:hAnsi="Times"/>
                <w:szCs w:val="24"/>
                <w:lang w:val="en-GB" w:eastAsia="x-none"/>
              </w:rPr>
              <w:t xml:space="preserve">Intra-symbol pre-DFT OCC with OCC length 4 </w:t>
            </w:r>
            <w:bookmarkEnd w:id="5"/>
            <w:r w:rsidRPr="00211631">
              <w:rPr>
                <w:rFonts w:ascii="Times" w:eastAsia="Batang" w:hAnsi="Times"/>
                <w:szCs w:val="24"/>
                <w:lang w:val="en-GB" w:eastAsia="x-none"/>
              </w:rPr>
              <w:t>to multiplex up to 4 UEs.</w:t>
            </w:r>
          </w:p>
          <w:p w14:paraId="6748DC8C" w14:textId="77777777" w:rsidR="00211631" w:rsidRPr="00211631" w:rsidRDefault="00211631" w:rsidP="00211631">
            <w:pPr>
              <w:numPr>
                <w:ilvl w:val="1"/>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szCs w:val="24"/>
                <w:lang w:val="en-GB" w:eastAsia="x-none"/>
              </w:rPr>
              <w:t>Option 3: Combination of Inter-slot OCC with OCC length 2 and intra-symbol pre-DFT OCC with OCC length 2 to multiplex up to 4 UEs.</w:t>
            </w:r>
          </w:p>
          <w:p w14:paraId="7141E1AA" w14:textId="77777777" w:rsidR="00211631" w:rsidRPr="00211631" w:rsidRDefault="00211631" w:rsidP="00211631">
            <w:pPr>
              <w:numPr>
                <w:ilvl w:val="1"/>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hint="eastAsia"/>
                <w:szCs w:val="24"/>
                <w:lang w:val="en-GB" w:eastAsia="x-none"/>
              </w:rPr>
              <w:t>N</w:t>
            </w:r>
            <w:r w:rsidRPr="00211631">
              <w:rPr>
                <w:rFonts w:ascii="Times" w:eastAsia="Batang" w:hAnsi="Times"/>
                <w:szCs w:val="24"/>
                <w:lang w:val="en-GB" w:eastAsia="x-none"/>
              </w:rPr>
              <w:t>ote 1:</w:t>
            </w:r>
          </w:p>
          <w:p w14:paraId="077B2BCD" w14:textId="77777777" w:rsidR="00211631" w:rsidRPr="00211631" w:rsidRDefault="00211631" w:rsidP="00211631">
            <w:pPr>
              <w:numPr>
                <w:ilvl w:val="2"/>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szCs w:val="24"/>
                <w:lang w:val="en-GB" w:eastAsia="x-none"/>
              </w:rPr>
              <w:t>At least consider 8 slots, 16 slots, and 20 slots for VoIP with BLER 2% target, with 1 RB, 2 RBs when comparing Option 1, Option 2, and Option 3. Companies can additionally report on 4 slots at least for 2 RBs.</w:t>
            </w:r>
          </w:p>
          <w:p w14:paraId="1B4C0076" w14:textId="77777777" w:rsidR="00211631" w:rsidRPr="00211631" w:rsidRDefault="00211631" w:rsidP="00211631">
            <w:pPr>
              <w:numPr>
                <w:ilvl w:val="2"/>
                <w:numId w:val="21"/>
              </w:numPr>
              <w:overflowPunct/>
              <w:autoSpaceDE/>
              <w:autoSpaceDN/>
              <w:adjustRightInd/>
              <w:spacing w:after="0"/>
              <w:textAlignment w:val="auto"/>
              <w:rPr>
                <w:rFonts w:ascii="Times" w:eastAsia="Batang" w:hAnsi="Times"/>
                <w:szCs w:val="24"/>
                <w:lang w:val="en-GB" w:eastAsia="x-none"/>
              </w:rPr>
            </w:pPr>
            <w:r w:rsidRPr="00211631">
              <w:rPr>
                <w:rFonts w:ascii="Times" w:eastAsia="Batang" w:hAnsi="Times"/>
                <w:szCs w:val="24"/>
                <w:lang w:val="en-GB" w:eastAsia="x-none"/>
              </w:rPr>
              <w:t>Option 2 assumes TBoMS, FFS Option 3 assumes TBoMS</w:t>
            </w:r>
          </w:p>
          <w:bookmarkEnd w:id="3"/>
          <w:bookmarkEnd w:id="4"/>
          <w:p w14:paraId="4DBA700E" w14:textId="77777777" w:rsidR="00211631" w:rsidRPr="00211631" w:rsidRDefault="00211631" w:rsidP="00211631">
            <w:pPr>
              <w:overflowPunct/>
              <w:autoSpaceDE/>
              <w:autoSpaceDN/>
              <w:adjustRightInd/>
              <w:spacing w:after="0"/>
              <w:jc w:val="both"/>
              <w:textAlignment w:val="auto"/>
              <w:rPr>
                <w:rFonts w:ascii="Times" w:hAnsi="Times"/>
                <w:iCs/>
                <w:szCs w:val="24"/>
                <w:lang w:val="en-GB" w:eastAsia="zh-CN"/>
              </w:rPr>
            </w:pPr>
            <w:r w:rsidRPr="00211631">
              <w:rPr>
                <w:rFonts w:ascii="Times" w:hAnsi="Times"/>
                <w:iCs/>
                <w:szCs w:val="24"/>
                <w:lang w:val="en-GB" w:eastAsia="zh-CN"/>
              </w:rPr>
              <w:t>Note 2: as part of the working assumption, it is assumed that there would be separate UE capabilities for OCC length 2 and OCC length 4, where UE capability for OCC length 2 is a prerequisite for UE capability for OCC length 4.</w:t>
            </w:r>
          </w:p>
          <w:p w14:paraId="0469A3FA" w14:textId="77777777" w:rsidR="00211631" w:rsidRPr="00211631" w:rsidRDefault="00211631" w:rsidP="00211631">
            <w:pPr>
              <w:overflowPunct/>
              <w:autoSpaceDE/>
              <w:autoSpaceDN/>
              <w:adjustRightInd/>
              <w:spacing w:after="0"/>
              <w:textAlignment w:val="auto"/>
              <w:rPr>
                <w:rFonts w:ascii="Times" w:eastAsia="Batang" w:hAnsi="Times"/>
                <w:szCs w:val="24"/>
                <w:lang w:val="en-GB" w:eastAsia="x-none"/>
              </w:rPr>
            </w:pPr>
          </w:p>
          <w:p w14:paraId="63C46DF5" w14:textId="77777777" w:rsidR="00211631" w:rsidRPr="00211631" w:rsidRDefault="00211631" w:rsidP="00211631">
            <w:pPr>
              <w:overflowPunct/>
              <w:autoSpaceDE/>
              <w:autoSpaceDN/>
              <w:adjustRightInd/>
              <w:spacing w:after="0"/>
              <w:jc w:val="both"/>
              <w:textAlignment w:val="auto"/>
              <w:rPr>
                <w:rFonts w:ascii="Times" w:hAnsi="Times"/>
                <w:b/>
                <w:bCs/>
                <w:iCs/>
                <w:szCs w:val="24"/>
                <w:lang w:val="en-GB"/>
              </w:rPr>
            </w:pPr>
            <w:r w:rsidRPr="00211631">
              <w:rPr>
                <w:rFonts w:ascii="Times" w:eastAsia="Batang" w:hAnsi="Times"/>
                <w:b/>
                <w:bCs/>
                <w:iCs/>
                <w:szCs w:val="24"/>
                <w:lang w:val="en-GB"/>
              </w:rPr>
              <w:t>Conclusion</w:t>
            </w:r>
          </w:p>
          <w:p w14:paraId="01BB3C6E" w14:textId="77777777" w:rsidR="00211631" w:rsidRPr="00211631" w:rsidRDefault="00211631" w:rsidP="00211631">
            <w:pPr>
              <w:overflowPunct/>
              <w:autoSpaceDE/>
              <w:autoSpaceDN/>
              <w:adjustRightInd/>
              <w:spacing w:after="0"/>
              <w:jc w:val="both"/>
              <w:textAlignment w:val="auto"/>
              <w:rPr>
                <w:rFonts w:ascii="Times" w:hAnsi="Times"/>
                <w:bCs/>
                <w:iCs/>
                <w:szCs w:val="24"/>
                <w:lang w:val="en-GB" w:eastAsia="zh-CN"/>
              </w:rPr>
            </w:pPr>
            <w:r w:rsidRPr="00211631">
              <w:rPr>
                <w:rFonts w:ascii="Times" w:hAnsi="Times"/>
                <w:bCs/>
                <w:iCs/>
                <w:szCs w:val="24"/>
                <w:lang w:val="en-GB"/>
              </w:rPr>
              <w:t>For TBS calculation and rate matching for OCC with PUSCH, for i</w:t>
            </w:r>
            <w:r w:rsidRPr="00211631">
              <w:rPr>
                <w:rFonts w:ascii="Times" w:hAnsi="Times"/>
                <w:bCs/>
                <w:iCs/>
                <w:szCs w:val="24"/>
                <w:lang w:val="en-GB" w:eastAsia="zh-CN"/>
              </w:rPr>
              <w:t>nter-slot OCC in the working assumption of RAN1#118bis:</w:t>
            </w:r>
          </w:p>
          <w:p w14:paraId="0709F512" w14:textId="77777777" w:rsidR="00211631" w:rsidRPr="00211631" w:rsidRDefault="00211631" w:rsidP="00211631">
            <w:pPr>
              <w:numPr>
                <w:ilvl w:val="0"/>
                <w:numId w:val="22"/>
              </w:numPr>
              <w:overflowPunct/>
              <w:autoSpaceDE/>
              <w:autoSpaceDN/>
              <w:adjustRightInd/>
              <w:spacing w:after="0"/>
              <w:jc w:val="both"/>
              <w:textAlignment w:val="auto"/>
              <w:rPr>
                <w:rFonts w:ascii="Times" w:hAnsi="Times"/>
                <w:bCs/>
                <w:iCs/>
                <w:szCs w:val="24"/>
                <w:lang w:val="en-GB" w:eastAsia="zh-CN"/>
              </w:rPr>
            </w:pPr>
            <w:r w:rsidRPr="00211631">
              <w:rPr>
                <w:rFonts w:ascii="Times" w:hAnsi="Times"/>
                <w:bCs/>
                <w:iCs/>
                <w:szCs w:val="24"/>
                <w:lang w:val="en-GB" w:eastAsia="zh-CN"/>
              </w:rPr>
              <w:t>for inter-slot OCC for OCC length 2 and for inter-slot OCC for OCC length 4 in option 1 in the working assumption of RAN1#118bis</w:t>
            </w:r>
          </w:p>
          <w:p w14:paraId="240B745B" w14:textId="77777777" w:rsidR="00211631" w:rsidRPr="00211631" w:rsidRDefault="00211631" w:rsidP="00211631">
            <w:pPr>
              <w:numPr>
                <w:ilvl w:val="1"/>
                <w:numId w:val="22"/>
              </w:numPr>
              <w:overflowPunct/>
              <w:autoSpaceDE/>
              <w:autoSpaceDN/>
              <w:adjustRightInd/>
              <w:spacing w:after="0"/>
              <w:jc w:val="both"/>
              <w:textAlignment w:val="auto"/>
              <w:rPr>
                <w:rFonts w:ascii="Times" w:hAnsi="Times"/>
                <w:bCs/>
                <w:iCs/>
                <w:szCs w:val="24"/>
                <w:lang w:val="en-GB" w:eastAsia="zh-CN"/>
              </w:rPr>
            </w:pPr>
            <w:r w:rsidRPr="00211631">
              <w:rPr>
                <w:rFonts w:ascii="Times" w:hAnsi="Times"/>
                <w:bCs/>
                <w:iCs/>
                <w:szCs w:val="24"/>
                <w:lang w:val="en-GB" w:eastAsia="zh-CN"/>
              </w:rPr>
              <w:t xml:space="preserve">No change in determination of TBS </w:t>
            </w:r>
          </w:p>
          <w:p w14:paraId="667B9619" w14:textId="77777777" w:rsidR="00211631" w:rsidRPr="00211631" w:rsidRDefault="00211631" w:rsidP="00211631">
            <w:pPr>
              <w:numPr>
                <w:ilvl w:val="1"/>
                <w:numId w:val="22"/>
              </w:numPr>
              <w:overflowPunct/>
              <w:autoSpaceDE/>
              <w:autoSpaceDN/>
              <w:adjustRightInd/>
              <w:spacing w:after="0"/>
              <w:jc w:val="both"/>
              <w:textAlignment w:val="auto"/>
              <w:rPr>
                <w:rFonts w:ascii="Times" w:hAnsi="Times"/>
                <w:bCs/>
                <w:iCs/>
                <w:szCs w:val="24"/>
                <w:lang w:val="en-GB" w:eastAsia="zh-CN"/>
              </w:rPr>
            </w:pPr>
            <w:r w:rsidRPr="00211631">
              <w:rPr>
                <w:rFonts w:ascii="Times" w:hAnsi="Times"/>
                <w:bCs/>
                <w:iCs/>
                <w:szCs w:val="24"/>
                <w:lang w:val="en-GB" w:eastAsia="zh-CN"/>
              </w:rPr>
              <w:t>No change for rate matching</w:t>
            </w:r>
          </w:p>
          <w:p w14:paraId="2E3A1FE0" w14:textId="77777777" w:rsidR="00211631" w:rsidRPr="00211631" w:rsidRDefault="00211631" w:rsidP="00211631">
            <w:pPr>
              <w:overflowPunct/>
              <w:autoSpaceDE/>
              <w:autoSpaceDN/>
              <w:adjustRightInd/>
              <w:spacing w:after="0"/>
              <w:jc w:val="both"/>
              <w:textAlignment w:val="auto"/>
              <w:rPr>
                <w:rFonts w:ascii="Times" w:hAnsi="Times"/>
                <w:i/>
                <w:iCs/>
                <w:szCs w:val="24"/>
                <w:lang w:val="en-GB" w:eastAsia="zh-CN"/>
              </w:rPr>
            </w:pPr>
          </w:p>
          <w:p w14:paraId="06E5ADFE" w14:textId="77777777" w:rsidR="00211631" w:rsidRPr="00211631" w:rsidRDefault="00211631" w:rsidP="00211631">
            <w:pPr>
              <w:overflowPunct/>
              <w:autoSpaceDE/>
              <w:autoSpaceDN/>
              <w:adjustRightInd/>
              <w:spacing w:after="0"/>
              <w:jc w:val="both"/>
              <w:textAlignment w:val="auto"/>
              <w:rPr>
                <w:rFonts w:ascii="Times" w:hAnsi="Times"/>
                <w:bCs/>
                <w:iCs/>
                <w:szCs w:val="24"/>
                <w:highlight w:val="green"/>
                <w:lang w:val="en-GB"/>
              </w:rPr>
            </w:pPr>
            <w:r w:rsidRPr="00211631">
              <w:rPr>
                <w:rFonts w:ascii="Times" w:eastAsia="Batang" w:hAnsi="Times"/>
                <w:bCs/>
                <w:iCs/>
                <w:szCs w:val="24"/>
                <w:highlight w:val="green"/>
                <w:lang w:val="en-GB"/>
              </w:rPr>
              <w:t>Agreement</w:t>
            </w:r>
          </w:p>
          <w:p w14:paraId="3450A60B" w14:textId="77777777" w:rsidR="00211631" w:rsidRPr="00211631" w:rsidRDefault="00211631" w:rsidP="00211631">
            <w:pPr>
              <w:overflowPunct/>
              <w:autoSpaceDE/>
              <w:autoSpaceDN/>
              <w:adjustRightInd/>
              <w:spacing w:after="0"/>
              <w:jc w:val="both"/>
              <w:textAlignment w:val="auto"/>
              <w:rPr>
                <w:rFonts w:ascii="Times" w:hAnsi="Times"/>
                <w:bCs/>
                <w:iCs/>
                <w:lang w:val="en-GB"/>
              </w:rPr>
            </w:pPr>
            <w:r w:rsidRPr="00211631">
              <w:rPr>
                <w:rFonts w:ascii="Times" w:hAnsi="Times"/>
                <w:bCs/>
                <w:iCs/>
                <w:lang w:val="en-GB"/>
              </w:rPr>
              <w:t>For RV cycling for OCC with PUSCH</w:t>
            </w:r>
          </w:p>
          <w:p w14:paraId="14FEB363" w14:textId="77777777" w:rsidR="00211631" w:rsidRPr="00211631" w:rsidRDefault="00211631" w:rsidP="00211631">
            <w:pPr>
              <w:numPr>
                <w:ilvl w:val="0"/>
                <w:numId w:val="23"/>
              </w:numPr>
              <w:overflowPunct/>
              <w:autoSpaceDE/>
              <w:autoSpaceDN/>
              <w:adjustRightInd/>
              <w:spacing w:after="0"/>
              <w:jc w:val="both"/>
              <w:textAlignment w:val="auto"/>
              <w:rPr>
                <w:rFonts w:ascii="Times" w:hAnsi="Times"/>
                <w:bCs/>
                <w:iCs/>
                <w:lang w:val="en-GB"/>
              </w:rPr>
            </w:pPr>
            <w:r w:rsidRPr="00211631">
              <w:rPr>
                <w:rFonts w:ascii="Times" w:hAnsi="Times"/>
                <w:bCs/>
                <w:iCs/>
                <w:lang w:val="en-GB" w:eastAsia="zh-CN"/>
              </w:rPr>
              <w:t>For inter-slot OCC for OCC length 2 and for inter-slot OCC for OCC length 4 in option 1 in the working assumption of RAN1#118bis</w:t>
            </w:r>
            <w:r w:rsidRPr="00211631" w:rsidDel="00A45C59">
              <w:rPr>
                <w:rFonts w:ascii="Times" w:hAnsi="Times"/>
                <w:bCs/>
                <w:iCs/>
                <w:lang w:val="en-GB"/>
              </w:rPr>
              <w:t xml:space="preserve"> </w:t>
            </w:r>
          </w:p>
          <w:p w14:paraId="0A34AA12" w14:textId="77777777" w:rsidR="00211631" w:rsidRPr="00211631" w:rsidRDefault="00211631" w:rsidP="00211631">
            <w:pPr>
              <w:numPr>
                <w:ilvl w:val="1"/>
                <w:numId w:val="23"/>
              </w:numPr>
              <w:overflowPunct/>
              <w:autoSpaceDE/>
              <w:autoSpaceDN/>
              <w:adjustRightInd/>
              <w:spacing w:after="0"/>
              <w:jc w:val="both"/>
              <w:textAlignment w:val="auto"/>
              <w:rPr>
                <w:rFonts w:ascii="Times" w:hAnsi="Times"/>
                <w:bCs/>
                <w:iCs/>
                <w:lang w:val="en-GB"/>
              </w:rPr>
            </w:pPr>
            <w:r w:rsidRPr="00211631">
              <w:rPr>
                <w:rFonts w:ascii="Times" w:hAnsi="Times"/>
                <w:bCs/>
                <w:iCs/>
                <w:lang w:val="en-GB"/>
              </w:rPr>
              <w:t>Same RV value is used in one OCC group (i.e., OCC length applied to N slots).</w:t>
            </w:r>
          </w:p>
          <w:p w14:paraId="216D247F" w14:textId="77777777" w:rsidR="00211631" w:rsidRPr="00211631" w:rsidRDefault="00211631" w:rsidP="00211631">
            <w:pPr>
              <w:numPr>
                <w:ilvl w:val="1"/>
                <w:numId w:val="23"/>
              </w:numPr>
              <w:overflowPunct/>
              <w:autoSpaceDE/>
              <w:autoSpaceDN/>
              <w:adjustRightInd/>
              <w:spacing w:after="0"/>
              <w:jc w:val="both"/>
              <w:textAlignment w:val="auto"/>
              <w:rPr>
                <w:rFonts w:ascii="Times" w:hAnsi="Times"/>
                <w:bCs/>
                <w:iCs/>
                <w:lang w:val="en-GB"/>
              </w:rPr>
            </w:pPr>
            <w:r w:rsidRPr="00211631">
              <w:rPr>
                <w:rFonts w:ascii="Times" w:hAnsi="Times"/>
                <w:bCs/>
                <w:iCs/>
                <w:lang w:val="en-GB"/>
              </w:rPr>
              <w:t>FFS: RV cycling can be additionally used across OCC groups</w:t>
            </w:r>
          </w:p>
          <w:p w14:paraId="731DD933" w14:textId="77777777" w:rsidR="00211631" w:rsidRPr="00211631" w:rsidRDefault="00211631" w:rsidP="00211631">
            <w:pPr>
              <w:overflowPunct/>
              <w:autoSpaceDE/>
              <w:autoSpaceDN/>
              <w:adjustRightInd/>
              <w:spacing w:after="0"/>
              <w:jc w:val="both"/>
              <w:textAlignment w:val="auto"/>
              <w:rPr>
                <w:rFonts w:ascii="Times" w:hAnsi="Times"/>
                <w:i/>
                <w:iCs/>
                <w:szCs w:val="24"/>
              </w:rPr>
            </w:pPr>
          </w:p>
          <w:p w14:paraId="5B227B27" w14:textId="77777777" w:rsidR="00211631" w:rsidRPr="00211631" w:rsidRDefault="00211631" w:rsidP="00211631">
            <w:pPr>
              <w:overflowPunct/>
              <w:autoSpaceDE/>
              <w:autoSpaceDN/>
              <w:adjustRightInd/>
              <w:spacing w:after="0"/>
              <w:jc w:val="both"/>
              <w:textAlignment w:val="auto"/>
              <w:rPr>
                <w:rFonts w:ascii="Times" w:hAnsi="Times"/>
                <w:bCs/>
                <w:iCs/>
                <w:szCs w:val="24"/>
                <w:lang w:val="en-GB"/>
              </w:rPr>
            </w:pPr>
            <w:r w:rsidRPr="00211631">
              <w:rPr>
                <w:rFonts w:ascii="Times" w:eastAsia="Batang" w:hAnsi="Times"/>
                <w:bCs/>
                <w:iCs/>
                <w:szCs w:val="24"/>
                <w:highlight w:val="green"/>
                <w:lang w:val="en-GB"/>
              </w:rPr>
              <w:t>Agreement</w:t>
            </w:r>
          </w:p>
          <w:p w14:paraId="54DB6A4C" w14:textId="77777777" w:rsidR="00211631" w:rsidRPr="00211631" w:rsidRDefault="00211631" w:rsidP="00211631">
            <w:pPr>
              <w:overflowPunct/>
              <w:autoSpaceDE/>
              <w:autoSpaceDN/>
              <w:adjustRightInd/>
              <w:spacing w:after="0"/>
              <w:jc w:val="both"/>
              <w:textAlignment w:val="auto"/>
              <w:rPr>
                <w:rFonts w:ascii="Times" w:hAnsi="Times"/>
                <w:bCs/>
                <w:iCs/>
                <w:szCs w:val="24"/>
              </w:rPr>
            </w:pPr>
            <w:r w:rsidRPr="00211631">
              <w:rPr>
                <w:rFonts w:ascii="Times" w:hAnsi="Times"/>
                <w:bCs/>
                <w:iCs/>
                <w:szCs w:val="24"/>
                <w:lang w:val="en-GB"/>
              </w:rPr>
              <w:t>For OCC sequence for OCC with PUSCH:</w:t>
            </w:r>
            <w:r w:rsidRPr="00211631">
              <w:rPr>
                <w:rFonts w:ascii="Times" w:hAnsi="Times"/>
                <w:bCs/>
                <w:iCs/>
                <w:szCs w:val="24"/>
              </w:rPr>
              <w:t xml:space="preserve"> </w:t>
            </w:r>
          </w:p>
          <w:p w14:paraId="7CDCAB02" w14:textId="0089CB5E" w:rsidR="00601678" w:rsidRPr="00601678" w:rsidRDefault="00211631" w:rsidP="00211631">
            <w:pPr>
              <w:overflowPunct/>
              <w:autoSpaceDE/>
              <w:autoSpaceDN/>
              <w:adjustRightInd/>
              <w:spacing w:after="0"/>
              <w:textAlignment w:val="auto"/>
              <w:rPr>
                <w:rFonts w:ascii="Times" w:eastAsia="Batang" w:hAnsi="Times"/>
                <w:color w:val="000000"/>
                <w:szCs w:val="24"/>
                <w:lang w:val="en-GB" w:eastAsia="ko-KR"/>
              </w:rPr>
            </w:pPr>
            <w:r w:rsidRPr="00211631">
              <w:rPr>
                <w:rFonts w:ascii="Times" w:hAnsi="Times"/>
                <w:bCs/>
                <w:iCs/>
                <w:szCs w:val="24"/>
              </w:rPr>
              <w:t>For OCC length 2, re-use orthogonal sequence [1 1; 1 -1]</w:t>
            </w:r>
          </w:p>
          <w:p w14:paraId="7EABBACC" w14:textId="37A76363" w:rsidR="00601678" w:rsidRPr="00AF17DB" w:rsidRDefault="00601678" w:rsidP="00FC57FF">
            <w:pPr>
              <w:overflowPunct/>
              <w:autoSpaceDE/>
              <w:autoSpaceDN/>
              <w:adjustRightInd/>
              <w:jc w:val="both"/>
              <w:textAlignment w:val="auto"/>
              <w:rPr>
                <w:rFonts w:ascii="Times" w:eastAsia="Batang" w:hAnsi="Times"/>
                <w:bCs/>
                <w:iCs/>
                <w:szCs w:val="24"/>
                <w:lang w:eastAsia="x-none"/>
              </w:rPr>
            </w:pPr>
          </w:p>
        </w:tc>
      </w:tr>
    </w:tbl>
    <w:p w14:paraId="40338294" w14:textId="77777777" w:rsidR="00770C0F" w:rsidRPr="007C1617" w:rsidRDefault="00770C0F" w:rsidP="00E33D96">
      <w:pPr>
        <w:overflowPunct/>
        <w:autoSpaceDE/>
        <w:autoSpaceDN/>
        <w:adjustRightInd/>
        <w:snapToGrid w:val="0"/>
        <w:spacing w:after="120" w:line="280" w:lineRule="atLeast"/>
        <w:jc w:val="both"/>
        <w:textAlignment w:val="auto"/>
        <w:rPr>
          <w:rFonts w:eastAsia="等线"/>
          <w:bCs/>
          <w:sz w:val="21"/>
          <w:lang w:eastAsia="zh-CN"/>
        </w:rPr>
      </w:pPr>
    </w:p>
    <w:p w14:paraId="13BF451F" w14:textId="4AEADB90" w:rsidR="006434DF" w:rsidRDefault="006434DF" w:rsidP="004B4BED">
      <w:pPr>
        <w:overflowPunct/>
        <w:autoSpaceDE/>
        <w:autoSpaceDN/>
        <w:adjustRightInd/>
        <w:snapToGrid w:val="0"/>
        <w:spacing w:after="120" w:line="280" w:lineRule="atLeast"/>
        <w:jc w:val="both"/>
        <w:textAlignment w:val="auto"/>
        <w:rPr>
          <w:rFonts w:ascii="Times" w:hAnsi="Times"/>
          <w:bCs/>
          <w:lang w:eastAsia="zh-CN"/>
        </w:rPr>
      </w:pPr>
      <w:r w:rsidRPr="00054416">
        <w:rPr>
          <w:rFonts w:eastAsia="等线" w:hint="eastAsia"/>
          <w:bCs/>
          <w:lang w:eastAsia="zh-CN"/>
        </w:rPr>
        <w:t>In</w:t>
      </w:r>
      <w:r w:rsidRPr="00054416">
        <w:rPr>
          <w:rFonts w:eastAsia="等线"/>
          <w:bCs/>
          <w:lang w:eastAsia="zh-CN"/>
        </w:rPr>
        <w:t xml:space="preserve"> this contribution, </w:t>
      </w:r>
      <w:r w:rsidR="004B4BED" w:rsidRPr="00054416">
        <w:rPr>
          <w:rFonts w:eastAsia="等线"/>
          <w:bCs/>
          <w:lang w:eastAsia="zh-CN"/>
        </w:rPr>
        <w:t xml:space="preserve">we </w:t>
      </w:r>
      <w:bookmarkStart w:id="6" w:name="OLE_LINK2"/>
      <w:r w:rsidR="004B4BED" w:rsidRPr="00054416">
        <w:rPr>
          <w:rFonts w:eastAsia="等线"/>
          <w:bCs/>
          <w:lang w:eastAsia="zh-CN"/>
        </w:rPr>
        <w:t>provide our views on</w:t>
      </w:r>
      <w:r w:rsidR="00C77AAB">
        <w:rPr>
          <w:rFonts w:eastAsia="等线" w:hint="eastAsia"/>
          <w:bCs/>
          <w:lang w:eastAsia="zh-CN"/>
        </w:rPr>
        <w:t xml:space="preserve"> </w:t>
      </w:r>
      <w:r w:rsidR="00EA2DB2" w:rsidRPr="00054416">
        <w:rPr>
          <w:rFonts w:ascii="Times" w:hAnsi="Times"/>
          <w:bCs/>
          <w:lang w:eastAsia="zh-CN"/>
        </w:rPr>
        <w:t>potential OCC techniques</w:t>
      </w:r>
      <w:bookmarkEnd w:id="6"/>
      <w:r w:rsidR="002B1201" w:rsidRPr="00054416">
        <w:rPr>
          <w:rFonts w:ascii="Times" w:hAnsi="Times"/>
          <w:bCs/>
          <w:lang w:eastAsia="zh-CN"/>
        </w:rPr>
        <w:t>.</w:t>
      </w:r>
    </w:p>
    <w:bookmarkEnd w:id="1"/>
    <w:bookmarkEnd w:id="2"/>
    <w:p w14:paraId="458CBDE4" w14:textId="066D7202" w:rsidR="00660081" w:rsidRDefault="003F2250" w:rsidP="00CC2BC7">
      <w:pPr>
        <w:pStyle w:val="1"/>
        <w:rPr>
          <w:lang w:eastAsia="zh-CN"/>
        </w:rPr>
      </w:pPr>
      <w:r>
        <w:rPr>
          <w:lang w:eastAsia="zh-CN"/>
        </w:rPr>
        <w:lastRenderedPageBreak/>
        <w:t xml:space="preserve">Discussion </w:t>
      </w:r>
    </w:p>
    <w:p w14:paraId="22A463CD" w14:textId="0B442D6A" w:rsidR="000E691F" w:rsidRPr="00A060A7" w:rsidRDefault="000E691F" w:rsidP="000E691F">
      <w:pPr>
        <w:pStyle w:val="2"/>
        <w:rPr>
          <w:lang w:val="en-US" w:eastAsia="zh-CN"/>
        </w:rPr>
      </w:pPr>
      <w:r>
        <w:rPr>
          <w:lang w:val="en-US" w:eastAsia="zh-CN"/>
        </w:rPr>
        <w:t>D</w:t>
      </w:r>
      <w:r w:rsidRPr="000E691F">
        <w:rPr>
          <w:lang w:val="en-US" w:eastAsia="zh-CN"/>
        </w:rPr>
        <w:t>own-selection of potential OCC techniques</w:t>
      </w:r>
      <w:r w:rsidRPr="00A060A7">
        <w:rPr>
          <w:lang w:val="en-US" w:eastAsia="zh-CN"/>
        </w:rPr>
        <w:t xml:space="preserve"> </w:t>
      </w:r>
    </w:p>
    <w:p w14:paraId="7BF5685B" w14:textId="0832BEDE" w:rsidR="002D16C6" w:rsidRDefault="00FC14F2" w:rsidP="0022222D">
      <w:pPr>
        <w:overflowPunct/>
        <w:autoSpaceDE/>
        <w:autoSpaceDN/>
        <w:adjustRightInd/>
        <w:snapToGrid w:val="0"/>
        <w:spacing w:after="120" w:line="280" w:lineRule="atLeast"/>
        <w:jc w:val="both"/>
        <w:textAlignment w:val="auto"/>
        <w:rPr>
          <w:rFonts w:eastAsia="等线"/>
          <w:bCs/>
          <w:lang w:eastAsia="zh-CN"/>
        </w:rPr>
      </w:pPr>
      <w:bookmarkStart w:id="7" w:name="OLE_LINK1"/>
      <w:r w:rsidRPr="00FC14F2">
        <w:rPr>
          <w:rFonts w:eastAsia="等线"/>
          <w:bCs/>
          <w:lang w:eastAsia="zh-CN"/>
        </w:rPr>
        <w:t>Based on the agreement achieved in RAN1 #118</w:t>
      </w:r>
      <w:r w:rsidR="00857218">
        <w:rPr>
          <w:rFonts w:eastAsia="等线"/>
          <w:bCs/>
          <w:lang w:eastAsia="zh-CN"/>
        </w:rPr>
        <w:t>-bis</w:t>
      </w:r>
      <w:r w:rsidRPr="00FC14F2">
        <w:rPr>
          <w:rFonts w:eastAsia="等线"/>
          <w:bCs/>
          <w:lang w:eastAsia="zh-CN"/>
        </w:rPr>
        <w:t xml:space="preserve">, </w:t>
      </w:r>
      <w:r w:rsidR="00534CD6" w:rsidRPr="00534CD6">
        <w:rPr>
          <w:rFonts w:eastAsia="等线"/>
          <w:bCs/>
          <w:lang w:eastAsia="zh-CN"/>
        </w:rPr>
        <w:t>OCC length 4</w:t>
      </w:r>
      <w:r w:rsidRPr="00FC14F2">
        <w:rPr>
          <w:rFonts w:eastAsia="等线"/>
          <w:bCs/>
          <w:lang w:eastAsia="zh-CN"/>
        </w:rPr>
        <w:t xml:space="preserve"> techniques focus on </w:t>
      </w:r>
      <w:r w:rsidR="00D62D75">
        <w:rPr>
          <w:rFonts w:eastAsia="等线"/>
          <w:bCs/>
          <w:lang w:eastAsia="zh-CN"/>
        </w:rPr>
        <w:t>three options</w:t>
      </w:r>
      <w:r w:rsidRPr="00FC14F2">
        <w:rPr>
          <w:rFonts w:eastAsia="等线"/>
          <w:bCs/>
          <w:lang w:eastAsia="zh-CN"/>
        </w:rPr>
        <w:t xml:space="preserve">: </w:t>
      </w:r>
      <w:r w:rsidR="00F94466">
        <w:rPr>
          <w:rFonts w:eastAsia="等线"/>
          <w:bCs/>
          <w:lang w:eastAsia="zh-CN"/>
        </w:rPr>
        <w:t>i</w:t>
      </w:r>
      <w:r w:rsidR="00F94466" w:rsidRPr="00F94466">
        <w:rPr>
          <w:rFonts w:eastAsia="等线"/>
          <w:bCs/>
          <w:lang w:eastAsia="zh-CN"/>
        </w:rPr>
        <w:t>nter-slot with OCC length 4 to multiplex up to 4 UEs</w:t>
      </w:r>
      <w:r w:rsidR="00F94466">
        <w:rPr>
          <w:rFonts w:eastAsia="等线"/>
          <w:bCs/>
          <w:lang w:eastAsia="zh-CN"/>
        </w:rPr>
        <w:t>, i</w:t>
      </w:r>
      <w:r w:rsidR="00F94466" w:rsidRPr="00F94466">
        <w:rPr>
          <w:rFonts w:eastAsia="等线"/>
          <w:bCs/>
          <w:lang w:eastAsia="zh-CN"/>
        </w:rPr>
        <w:t>ntra-symbol pre-DFT OCC with OCC length 4 to multiplex up to 4 UEs</w:t>
      </w:r>
      <w:r w:rsidR="00F94466">
        <w:rPr>
          <w:rFonts w:eastAsia="等线"/>
          <w:bCs/>
          <w:lang w:eastAsia="zh-CN"/>
        </w:rPr>
        <w:t xml:space="preserve">, and </w:t>
      </w:r>
      <w:r w:rsidR="0013645F">
        <w:rPr>
          <w:rFonts w:eastAsia="等线"/>
          <w:bCs/>
          <w:lang w:eastAsia="zh-CN"/>
        </w:rPr>
        <w:t>c</w:t>
      </w:r>
      <w:r w:rsidR="0013645F" w:rsidRPr="0013645F">
        <w:rPr>
          <w:rFonts w:eastAsia="等线"/>
          <w:bCs/>
          <w:lang w:eastAsia="zh-CN"/>
        </w:rPr>
        <w:t>ombination of Inter-slot OCC with OCC length 2 and intra-symbol pre-DFT OCC with OCC length 2 to multiplex up to 4 UEs</w:t>
      </w:r>
      <w:r w:rsidR="00301C47">
        <w:rPr>
          <w:rFonts w:eastAsia="等线"/>
          <w:bCs/>
          <w:lang w:eastAsia="zh-CN"/>
        </w:rPr>
        <w:t>.</w:t>
      </w:r>
      <w:r w:rsidRPr="00FC14F2">
        <w:rPr>
          <w:rFonts w:eastAsia="等线"/>
          <w:bCs/>
          <w:lang w:eastAsia="zh-CN"/>
        </w:rPr>
        <w:t xml:space="preserve"> In this section, we provide our views on potential OCC techniques.</w:t>
      </w:r>
    </w:p>
    <w:bookmarkEnd w:id="7"/>
    <w:p w14:paraId="30571D87" w14:textId="05823178" w:rsidR="00207604" w:rsidRPr="00A060A7" w:rsidRDefault="00135DB3" w:rsidP="00135DB3">
      <w:pPr>
        <w:pStyle w:val="4"/>
        <w:numPr>
          <w:ilvl w:val="0"/>
          <w:numId w:val="0"/>
        </w:numPr>
        <w:rPr>
          <w:lang w:eastAsia="zh-CN"/>
        </w:rPr>
      </w:pPr>
      <w:r>
        <w:rPr>
          <w:lang w:eastAsia="zh-CN"/>
        </w:rPr>
        <w:t>2.</w:t>
      </w:r>
      <w:r w:rsidR="009D2474">
        <w:rPr>
          <w:lang w:eastAsia="zh-CN"/>
        </w:rPr>
        <w:t>1</w:t>
      </w:r>
      <w:r>
        <w:rPr>
          <w:lang w:eastAsia="zh-CN"/>
        </w:rPr>
        <w:t xml:space="preserve">.1 </w:t>
      </w:r>
      <w:r w:rsidR="00C00978" w:rsidRPr="005D0BA9">
        <w:rPr>
          <w:lang w:eastAsia="zh-CN"/>
        </w:rPr>
        <w:t>Inter-slot time domain OCC</w:t>
      </w:r>
      <w:r w:rsidR="00A060A7" w:rsidRPr="00A060A7">
        <w:rPr>
          <w:lang w:eastAsia="zh-CN"/>
        </w:rPr>
        <w:t xml:space="preserve"> </w:t>
      </w:r>
    </w:p>
    <w:p w14:paraId="238FDF9A" w14:textId="399D65E3" w:rsidR="00601EB2" w:rsidRDefault="00601EB2" w:rsidP="001F6C7F">
      <w:pPr>
        <w:overflowPunct/>
        <w:autoSpaceDE/>
        <w:autoSpaceDN/>
        <w:adjustRightInd/>
        <w:snapToGrid w:val="0"/>
        <w:spacing w:after="120" w:line="280" w:lineRule="atLeast"/>
        <w:jc w:val="both"/>
        <w:textAlignment w:val="auto"/>
        <w:rPr>
          <w:lang w:eastAsia="zh-CN"/>
        </w:rPr>
      </w:pPr>
      <w:bookmarkStart w:id="8" w:name="OLE_LINK3"/>
      <w:r w:rsidRPr="00601EB2">
        <w:rPr>
          <w:lang w:eastAsia="zh-CN"/>
        </w:rPr>
        <w:t xml:space="preserve">Inter-slot time domain OCC can be utilized together with PUSCH repetition type A, and the orthogonal sequence is applied to each repetition. </w:t>
      </w:r>
    </w:p>
    <w:p w14:paraId="665A8E41" w14:textId="754A7DD2" w:rsidR="00942020" w:rsidRDefault="00623C25" w:rsidP="00942020">
      <w:pPr>
        <w:overflowPunct/>
        <w:autoSpaceDE/>
        <w:autoSpaceDN/>
        <w:adjustRightInd/>
        <w:snapToGrid w:val="0"/>
        <w:spacing w:after="120" w:line="280" w:lineRule="atLeast"/>
        <w:jc w:val="both"/>
        <w:textAlignment w:val="auto"/>
        <w:rPr>
          <w:lang w:eastAsia="zh-CN"/>
        </w:rPr>
      </w:pPr>
      <w:bookmarkStart w:id="9" w:name="OLE_LINK14"/>
      <w:bookmarkEnd w:id="8"/>
      <w:r w:rsidRPr="00D85C05">
        <w:rPr>
          <w:rFonts w:eastAsia="等线"/>
          <w:bCs/>
          <w:lang w:eastAsia="zh-CN"/>
        </w:rPr>
        <w:t xml:space="preserve">According to </w:t>
      </w:r>
      <w:r w:rsidR="003C4017" w:rsidRPr="003C4017">
        <w:rPr>
          <w:rFonts w:eastAsia="等线"/>
          <w:bCs/>
          <w:lang w:eastAsia="zh-CN"/>
        </w:rPr>
        <w:t>the discussion in [1], for inter-slot OCC for OCC length 2 and for inter-slot OCC for OCC length 4 in option 1 in the working assumption of RAN1#118bis, there is </w:t>
      </w:r>
      <w:r w:rsidR="003F501B">
        <w:rPr>
          <w:lang w:eastAsia="zh-CN"/>
        </w:rPr>
        <w:t xml:space="preserve">no change in </w:t>
      </w:r>
      <w:r w:rsidR="00FE1A24">
        <w:rPr>
          <w:lang w:eastAsia="zh-CN"/>
        </w:rPr>
        <w:t>TBS</w:t>
      </w:r>
      <w:r w:rsidR="007D26CF">
        <w:rPr>
          <w:lang w:eastAsia="zh-CN"/>
        </w:rPr>
        <w:t xml:space="preserve"> </w:t>
      </w:r>
      <w:r w:rsidR="007D26CF" w:rsidRPr="007D26CF">
        <w:rPr>
          <w:lang w:eastAsia="zh-CN"/>
        </w:rPr>
        <w:t>calculation and rate matching</w:t>
      </w:r>
      <w:r w:rsidR="00F53033">
        <w:rPr>
          <w:lang w:eastAsia="zh-CN"/>
        </w:rPr>
        <w:t xml:space="preserve">. </w:t>
      </w:r>
      <w:r w:rsidR="001156D5">
        <w:rPr>
          <w:lang w:eastAsia="zh-CN"/>
        </w:rPr>
        <w:t xml:space="preserve">Thus, </w:t>
      </w:r>
      <w:r w:rsidR="00942020" w:rsidRPr="00601EB2">
        <w:rPr>
          <w:lang w:eastAsia="zh-CN"/>
        </w:rPr>
        <w:t xml:space="preserve">the </w:t>
      </w:r>
      <w:r w:rsidR="006E3120" w:rsidRPr="006E3120">
        <w:rPr>
          <w:rFonts w:eastAsia="等线"/>
          <w:bCs/>
          <w:lang w:eastAsia="zh-CN"/>
        </w:rPr>
        <w:t>impact of specifications on inter-slot OCC is</w:t>
      </w:r>
      <w:r w:rsidR="001010A1">
        <w:rPr>
          <w:rFonts w:eastAsia="等线"/>
          <w:bCs/>
          <w:lang w:eastAsia="zh-CN"/>
        </w:rPr>
        <w:t xml:space="preserve"> </w:t>
      </w:r>
      <w:r w:rsidR="006E3120">
        <w:rPr>
          <w:lang w:eastAsia="zh-CN"/>
        </w:rPr>
        <w:t>mino</w:t>
      </w:r>
      <w:r w:rsidR="00942020" w:rsidRPr="00601EB2">
        <w:rPr>
          <w:lang w:eastAsia="zh-CN"/>
        </w:rPr>
        <w:t xml:space="preserve">r compared with intra-symbol OCC. </w:t>
      </w:r>
    </w:p>
    <w:p w14:paraId="55BE2485" w14:textId="49F1DE13" w:rsidR="00BB5BE0" w:rsidRPr="00054416" w:rsidRDefault="00D1464F" w:rsidP="00BB5BE0">
      <w:pPr>
        <w:overflowPunct/>
        <w:autoSpaceDE/>
        <w:autoSpaceDN/>
        <w:adjustRightInd/>
        <w:snapToGrid w:val="0"/>
        <w:spacing w:after="120" w:line="280" w:lineRule="atLeast"/>
        <w:jc w:val="both"/>
        <w:textAlignment w:val="auto"/>
      </w:pPr>
      <w:r w:rsidRPr="00D1464F">
        <w:rPr>
          <w:lang w:eastAsia="zh-CN"/>
        </w:rPr>
        <w:t>However, inter-slot time domain OCC is sensitive to phase deviation caused by TO and FO, especially when the OCC length increases, which may impact the orthogonality and degrade the performance.</w:t>
      </w:r>
      <w:r w:rsidR="00A608D9">
        <w:rPr>
          <w:lang w:eastAsia="zh-CN"/>
        </w:rPr>
        <w:t xml:space="preserve"> </w:t>
      </w:r>
      <w:bookmarkEnd w:id="9"/>
      <w:r w:rsidR="00211E93">
        <w:rPr>
          <w:lang w:eastAsia="zh-CN"/>
        </w:rPr>
        <w:t>A</w:t>
      </w:r>
      <w:r w:rsidR="0015215F" w:rsidRPr="00054416">
        <w:rPr>
          <w:lang w:eastAsia="zh-CN"/>
        </w:rPr>
        <w:t>no</w:t>
      </w:r>
      <w:r w:rsidR="00211E93">
        <w:rPr>
          <w:lang w:eastAsia="zh-CN"/>
        </w:rPr>
        <w:t>the</w:t>
      </w:r>
      <w:r w:rsidR="0015215F" w:rsidRPr="00054416">
        <w:rPr>
          <w:lang w:eastAsia="zh-CN"/>
        </w:rPr>
        <w:t>r issue</w:t>
      </w:r>
      <w:r w:rsidR="0015215F">
        <w:rPr>
          <w:lang w:eastAsia="zh-CN"/>
        </w:rPr>
        <w:t xml:space="preserve"> </w:t>
      </w:r>
      <w:r w:rsidR="0015215F">
        <w:rPr>
          <w:rFonts w:hint="eastAsia"/>
          <w:lang w:eastAsia="zh-CN"/>
        </w:rPr>
        <w:t>is</w:t>
      </w:r>
      <w:r w:rsidR="00211E93">
        <w:rPr>
          <w:lang w:eastAsia="zh-CN"/>
        </w:rPr>
        <w:t xml:space="preserve"> that</w:t>
      </w:r>
      <w:r w:rsidR="0015215F">
        <w:rPr>
          <w:lang w:eastAsia="zh-CN"/>
        </w:rPr>
        <w:t xml:space="preserve"> </w:t>
      </w:r>
      <w:r w:rsidR="00941EAA" w:rsidRPr="00941EAA">
        <w:rPr>
          <w:lang w:eastAsia="zh-CN"/>
        </w:rPr>
        <w:t>the receiver cannot decode the data for inter-slot time domain OCC </w:t>
      </w:r>
      <w:r w:rsidR="00690BE3" w:rsidRPr="00690BE3">
        <w:rPr>
          <w:lang w:eastAsia="zh-CN"/>
        </w:rPr>
        <w:t xml:space="preserve">unless all the data is received. When it fails to decode the data, all UEs </w:t>
      </w:r>
      <w:r w:rsidR="00D12AE9">
        <w:rPr>
          <w:lang w:eastAsia="zh-CN"/>
        </w:rPr>
        <w:t>mus</w:t>
      </w:r>
      <w:r w:rsidR="00690BE3" w:rsidRPr="00690BE3">
        <w:rPr>
          <w:lang w:eastAsia="zh-CN"/>
        </w:rPr>
        <w:t xml:space="preserve">t retransmit </w:t>
      </w:r>
      <w:r w:rsidR="00211E93">
        <w:rPr>
          <w:lang w:eastAsia="zh-CN"/>
        </w:rPr>
        <w:t>all</w:t>
      </w:r>
      <w:r w:rsidR="00690BE3" w:rsidRPr="00690BE3">
        <w:rPr>
          <w:lang w:eastAsia="zh-CN"/>
        </w:rPr>
        <w:t xml:space="preserve"> repetitions, which may cause a </w:t>
      </w:r>
      <w:r w:rsidR="006E3120">
        <w:rPr>
          <w:lang w:eastAsia="zh-CN"/>
        </w:rPr>
        <w:t>pret</w:t>
      </w:r>
      <w:r w:rsidR="00690BE3" w:rsidRPr="00690BE3">
        <w:rPr>
          <w:lang w:eastAsia="zh-CN"/>
        </w:rPr>
        <w:t>t</w:t>
      </w:r>
      <w:r w:rsidR="006E3120">
        <w:rPr>
          <w:lang w:eastAsia="zh-CN"/>
        </w:rPr>
        <w:t>y</w:t>
      </w:r>
      <w:r w:rsidR="00690BE3" w:rsidRPr="00690BE3">
        <w:rPr>
          <w:lang w:eastAsia="zh-CN"/>
        </w:rPr>
        <w:t xml:space="preserve"> long latency.</w:t>
      </w:r>
    </w:p>
    <w:p w14:paraId="28CE1C13" w14:textId="154F5C38" w:rsidR="00E2676F" w:rsidRPr="00054416" w:rsidRDefault="006D7CD5" w:rsidP="00335898">
      <w:pPr>
        <w:jc w:val="both"/>
        <w:rPr>
          <w:rFonts w:eastAsia="等线"/>
          <w:bCs/>
          <w:szCs w:val="18"/>
          <w:lang w:val="en-GB" w:eastAsia="zh-CN"/>
        </w:rPr>
      </w:pPr>
      <w:r>
        <w:rPr>
          <w:rFonts w:eastAsia="等线"/>
          <w:b/>
          <w:i/>
          <w:iCs/>
          <w:szCs w:val="18"/>
          <w:lang w:eastAsia="zh-CN"/>
        </w:rPr>
        <w:t>O</w:t>
      </w:r>
      <w:r>
        <w:rPr>
          <w:rFonts w:eastAsia="等线" w:hint="eastAsia"/>
          <w:b/>
          <w:i/>
          <w:iCs/>
          <w:szCs w:val="18"/>
          <w:lang w:eastAsia="zh-CN"/>
        </w:rPr>
        <w:t>bservation</w:t>
      </w:r>
      <w:r w:rsidR="002E4385">
        <w:rPr>
          <w:rFonts w:eastAsia="等线"/>
          <w:b/>
          <w:i/>
          <w:iCs/>
          <w:szCs w:val="18"/>
          <w:lang w:eastAsia="zh-CN"/>
        </w:rPr>
        <w:t xml:space="preserve"> 1</w:t>
      </w:r>
      <w:r w:rsidR="00026A4A" w:rsidRPr="00054416">
        <w:rPr>
          <w:rFonts w:eastAsia="等线"/>
          <w:b/>
          <w:i/>
          <w:iCs/>
          <w:szCs w:val="18"/>
          <w:lang w:val="en-GB" w:eastAsia="zh-CN"/>
        </w:rPr>
        <w:t xml:space="preserve">: </w:t>
      </w:r>
      <w:r w:rsidR="001F7822" w:rsidRPr="001F7822">
        <w:rPr>
          <w:rFonts w:eastAsia="等线"/>
          <w:b/>
          <w:i/>
          <w:iCs/>
          <w:szCs w:val="18"/>
          <w:lang w:val="en-GB" w:eastAsia="zh-CN"/>
        </w:rPr>
        <w:t>For inter-slot time domain OCC, coherent combining is needed, which makes it sensitive to phase deviation.</w:t>
      </w:r>
    </w:p>
    <w:p w14:paraId="1EA563D9" w14:textId="78E8D123" w:rsidR="00843E4A" w:rsidRPr="005D0BA9" w:rsidRDefault="00CA5BD3" w:rsidP="005D0BA9">
      <w:pPr>
        <w:pStyle w:val="4"/>
        <w:numPr>
          <w:ilvl w:val="0"/>
          <w:numId w:val="0"/>
        </w:numPr>
        <w:rPr>
          <w:lang w:eastAsia="zh-CN"/>
        </w:rPr>
      </w:pPr>
      <w:r>
        <w:rPr>
          <w:lang w:eastAsia="zh-CN"/>
        </w:rPr>
        <w:t>2.1.</w:t>
      </w:r>
      <w:r w:rsidR="0017475C">
        <w:rPr>
          <w:lang w:eastAsia="zh-CN"/>
        </w:rPr>
        <w:t>2</w:t>
      </w:r>
      <w:r>
        <w:rPr>
          <w:lang w:eastAsia="zh-CN"/>
        </w:rPr>
        <w:t xml:space="preserve"> </w:t>
      </w:r>
      <w:r w:rsidR="00C00978" w:rsidRPr="00A63104">
        <w:rPr>
          <w:lang w:eastAsia="zh-CN"/>
        </w:rPr>
        <w:t>Intra-symbol pre-DFT-s OCC (comb-like structure as in PUCCH format 4)</w:t>
      </w:r>
      <w:r w:rsidR="00843E4A" w:rsidRPr="005D0BA9">
        <w:rPr>
          <w:lang w:eastAsia="zh-CN"/>
        </w:rPr>
        <w:t xml:space="preserve"> </w:t>
      </w:r>
    </w:p>
    <w:p w14:paraId="13085B18" w14:textId="2786DD54" w:rsidR="00D6458D" w:rsidRDefault="006F2697" w:rsidP="006F2697">
      <w:pPr>
        <w:overflowPunct/>
        <w:autoSpaceDE/>
        <w:autoSpaceDN/>
        <w:adjustRightInd/>
        <w:snapToGrid w:val="0"/>
        <w:spacing w:after="120" w:line="280" w:lineRule="atLeast"/>
        <w:jc w:val="both"/>
        <w:textAlignment w:val="auto"/>
        <w:rPr>
          <w:rFonts w:eastAsia="等线"/>
          <w:bCs/>
          <w:lang w:eastAsia="zh-CN"/>
        </w:rPr>
      </w:pPr>
      <w:r w:rsidRPr="00054416">
        <w:rPr>
          <w:rFonts w:eastAsia="等线"/>
          <w:bCs/>
          <w:lang w:eastAsia="zh-CN"/>
        </w:rPr>
        <w:t>Frequency domain OCC can be applied in PUSCH within a DFT-s-OFDM symbol, similar to that used in PUCCH format 4, which can be a reference for OCC design. The frequency domain OCC is done per sub-carrier rather than across sub-carriers; thus, there is minimal impact from the timing offset and frequency offset.</w:t>
      </w:r>
      <w:r w:rsidR="007628B4">
        <w:rPr>
          <w:rFonts w:eastAsia="等线"/>
          <w:bCs/>
          <w:lang w:eastAsia="zh-CN"/>
        </w:rPr>
        <w:t xml:space="preserve"> </w:t>
      </w:r>
      <w:bookmarkStart w:id="10" w:name="OLE_LINK4"/>
    </w:p>
    <w:p w14:paraId="5E736E69" w14:textId="3CC68CCB" w:rsidR="00D6458D" w:rsidRDefault="008A6017" w:rsidP="006F2697">
      <w:pPr>
        <w:overflowPunct/>
        <w:autoSpaceDE/>
        <w:autoSpaceDN/>
        <w:adjustRightInd/>
        <w:snapToGrid w:val="0"/>
        <w:spacing w:after="120" w:line="280" w:lineRule="atLeast"/>
        <w:jc w:val="both"/>
        <w:textAlignment w:val="auto"/>
        <w:rPr>
          <w:rFonts w:eastAsia="等线"/>
          <w:bCs/>
          <w:lang w:eastAsia="zh-CN"/>
        </w:rPr>
      </w:pPr>
      <w:r w:rsidRPr="008A6017">
        <w:rPr>
          <w:rFonts w:eastAsia="等线"/>
          <w:bCs/>
          <w:lang w:eastAsia="zh-CN"/>
        </w:rPr>
        <w:t>The TBS determination is defined in Section 5.1.3.2 of TS 38.214 as follows:</w:t>
      </w:r>
    </w:p>
    <w:p w14:paraId="4FBD735F" w14:textId="77777777" w:rsidR="00CB31BE" w:rsidRPr="00CB31BE" w:rsidRDefault="00CB31BE" w:rsidP="00CB31BE">
      <w:pPr>
        <w:overflowPunct/>
        <w:autoSpaceDE/>
        <w:autoSpaceDN/>
        <w:adjustRightInd/>
        <w:snapToGrid w:val="0"/>
        <w:spacing w:after="120" w:line="280" w:lineRule="atLeast"/>
        <w:jc w:val="center"/>
        <w:textAlignment w:val="auto"/>
        <w:rPr>
          <w:b/>
          <w:bCs/>
          <w:lang w:eastAsia="zh-CN"/>
        </w:rPr>
      </w:pPr>
      <w:r w:rsidRPr="00CB31BE">
        <w:rPr>
          <w:noProof/>
          <w:lang w:eastAsia="zh-CN"/>
        </w:rPr>
        <mc:AlternateContent>
          <mc:Choice Requires="wps">
            <w:drawing>
              <wp:inline distT="0" distB="0" distL="0" distR="0" wp14:anchorId="31FFD27D" wp14:editId="63075B35">
                <wp:extent cx="6024282" cy="1897257"/>
                <wp:effectExtent l="0" t="0" r="1460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282" cy="1897257"/>
                        </a:xfrm>
                        <a:prstGeom prst="rect">
                          <a:avLst/>
                        </a:prstGeom>
                        <a:solidFill>
                          <a:srgbClr val="FFFFFF"/>
                        </a:solidFill>
                        <a:ln w="9525">
                          <a:solidFill>
                            <a:srgbClr val="000000"/>
                          </a:solidFill>
                          <a:miter lim="800000"/>
                          <a:headEnd/>
                          <a:tailEnd/>
                        </a:ln>
                      </wps:spPr>
                      <wps:txbx>
                        <w:txbxContent>
                          <w:p w14:paraId="008B9FF3" w14:textId="77777777" w:rsidR="00CB31BE" w:rsidRPr="00D46595" w:rsidRDefault="00CB31BE" w:rsidP="00CB31BE">
                            <w:pPr>
                              <w:pStyle w:val="B1"/>
                              <w:ind w:left="0" w:firstLine="0"/>
                              <w:rPr>
                                <w:sz w:val="18"/>
                                <w:szCs w:val="18"/>
                                <w:lang w:eastAsia="ko-KR"/>
                              </w:rPr>
                            </w:pPr>
                            <w:r w:rsidRPr="003D04CF">
                              <w:rPr>
                                <w:sz w:val="18"/>
                                <w:szCs w:val="18"/>
                                <w:lang w:eastAsia="ko-KR"/>
                              </w:rPr>
                              <w:t>1)</w:t>
                            </w:r>
                            <w:r w:rsidRPr="003D04CF">
                              <w:rPr>
                                <w:sz w:val="18"/>
                                <w:szCs w:val="18"/>
                                <w:lang w:eastAsia="ko-KR"/>
                              </w:rPr>
                              <w:tab/>
                            </w:r>
                            <w:r w:rsidRPr="00D46595">
                              <w:rPr>
                                <w:sz w:val="18"/>
                                <w:szCs w:val="18"/>
                                <w:lang w:eastAsia="ko-KR"/>
                              </w:rPr>
                              <w:t>The UE shall first determine the number of REs (</w:t>
                            </w:r>
                            <w:r w:rsidRPr="00D46595">
                              <w:rPr>
                                <w:i/>
                                <w:sz w:val="18"/>
                                <w:szCs w:val="18"/>
                                <w:lang w:eastAsia="ko-KR"/>
                              </w:rPr>
                              <w:t>N</w:t>
                            </w:r>
                            <w:r w:rsidRPr="00D46595">
                              <w:rPr>
                                <w:i/>
                                <w:sz w:val="18"/>
                                <w:szCs w:val="18"/>
                                <w:vertAlign w:val="subscript"/>
                                <w:lang w:eastAsia="ko-KR"/>
                              </w:rPr>
                              <w:t>RE</w:t>
                            </w:r>
                            <w:r w:rsidRPr="00D46595">
                              <w:rPr>
                                <w:sz w:val="18"/>
                                <w:szCs w:val="18"/>
                                <w:lang w:eastAsia="ko-KR"/>
                              </w:rPr>
                              <w:t xml:space="preserve">) </w:t>
                            </w:r>
                            <w:r w:rsidRPr="00D46595">
                              <w:rPr>
                                <w:sz w:val="18"/>
                                <w:szCs w:val="18"/>
                                <w:lang w:eastAsia="ko-KR"/>
                              </w:rPr>
                              <w:fldChar w:fldCharType="begin"/>
                            </w:r>
                            <w:r w:rsidRPr="00D46595">
                              <w:rPr>
                                <w:sz w:val="18"/>
                                <w:szCs w:val="18"/>
                                <w:lang w:eastAsia="ko-KR"/>
                              </w:rPr>
                              <w:instrText xml:space="preserve"> QUOTE </w:instrText>
                            </w:r>
                            <m:oMath>
                              <m:sSub>
                                <m:sSubPr>
                                  <m:ctrlPr>
                                    <w:rPr>
                                      <w:rFonts w:ascii="Cambria Math" w:hAnsi="Cambria Math"/>
                                      <w:i/>
                                      <w:sz w:val="18"/>
                                      <w:szCs w:val="18"/>
                                      <w:lang w:eastAsia="ko-KR"/>
                                    </w:rPr>
                                  </m:ctrlPr>
                                </m:sSubPr>
                                <m:e>
                                  <m:r>
                                    <m:rPr>
                                      <m:sty m:val="p"/>
                                    </m:rPr>
                                    <w:rPr>
                                      <w:rFonts w:ascii="Cambria Math" w:hAnsi="Cambria Math"/>
                                      <w:sz w:val="18"/>
                                      <w:szCs w:val="18"/>
                                      <w:lang w:eastAsia="ko-KR"/>
                                    </w:rPr>
                                    <m:t>N</m:t>
                                  </m:r>
                                </m:e>
                                <m:sub>
                                  <m:r>
                                    <m:rPr>
                                      <m:sty m:val="p"/>
                                    </m:rPr>
                                    <w:rPr>
                                      <w:rFonts w:ascii="Cambria Math" w:hAnsi="Cambria Math"/>
                                      <w:sz w:val="18"/>
                                      <w:szCs w:val="18"/>
                                      <w:lang w:eastAsia="ko-KR"/>
                                    </w:rPr>
                                    <m:t>RE</m:t>
                                  </m:r>
                                </m:sub>
                              </m:sSub>
                              <m:r>
                                <m:rPr>
                                  <m:sty m:val="p"/>
                                </m:rPr>
                                <w:rPr>
                                  <w:rFonts w:ascii="Cambria Math" w:hAnsi="Cambria Math"/>
                                  <w:sz w:val="18"/>
                                  <w:szCs w:val="18"/>
                                  <w:lang w:eastAsia="ko-KR"/>
                                </w:rPr>
                                <m:t>)</m:t>
                              </m:r>
                            </m:oMath>
                            <w:r w:rsidRPr="00D46595">
                              <w:rPr>
                                <w:sz w:val="18"/>
                                <w:szCs w:val="18"/>
                                <w:lang w:eastAsia="ko-KR"/>
                              </w:rPr>
                              <w:instrText xml:space="preserve"> </w:instrText>
                            </w:r>
                            <w:r w:rsidRPr="00D46595">
                              <w:rPr>
                                <w:sz w:val="18"/>
                                <w:szCs w:val="18"/>
                                <w:lang w:eastAsia="ko-KR"/>
                              </w:rPr>
                              <w:fldChar w:fldCharType="end"/>
                            </w:r>
                            <w:r w:rsidRPr="00D46595">
                              <w:rPr>
                                <w:sz w:val="18"/>
                                <w:szCs w:val="18"/>
                                <w:lang w:eastAsia="ko-KR"/>
                              </w:rPr>
                              <w:t xml:space="preserve">within the slot. </w:t>
                            </w:r>
                          </w:p>
                          <w:p w14:paraId="0783CEA0" w14:textId="77777777" w:rsidR="00CB31BE" w:rsidRPr="00D46595" w:rsidRDefault="00CB31BE" w:rsidP="00CB31BE">
                            <w:pPr>
                              <w:pStyle w:val="aff1"/>
                              <w:numPr>
                                <w:ilvl w:val="0"/>
                                <w:numId w:val="13"/>
                              </w:numPr>
                              <w:ind w:firstLineChars="0"/>
                              <w:rPr>
                                <w:sz w:val="18"/>
                                <w:szCs w:val="18"/>
                                <w:lang w:val="en-GB" w:eastAsia="ko-KR"/>
                              </w:rPr>
                            </w:pPr>
                            <w:r w:rsidRPr="00D46595">
                              <w:rPr>
                                <w:sz w:val="18"/>
                                <w:szCs w:val="18"/>
                                <w:lang w:val="en-GB" w:eastAsia="ko-KR"/>
                              </w:rPr>
                              <w:t>A UE first determines the number of REs allocated for PDSCH within a PRB (</w:t>
                            </w:r>
                            <w:r w:rsidRPr="00D46595">
                              <w:rPr>
                                <w:position w:val="-10"/>
                                <w:sz w:val="18"/>
                                <w:szCs w:val="18"/>
                                <w:lang w:val="en-GB" w:eastAsia="ko-KR"/>
                              </w:rPr>
                              <w:object w:dxaOrig="428" w:dyaOrig="285" w14:anchorId="14641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3pt;height:14.1pt" o:ole="">
                                  <v:imagedata r:id="rId11" o:title=""/>
                                </v:shape>
                                <o:OLEObject Type="Embed" ProgID="Equation.3" ShapeID="_x0000_i1026" DrawAspect="Content" ObjectID="_1792599495" r:id="rId12"/>
                              </w:object>
                            </w:r>
                            <w:r w:rsidRPr="00D46595">
                              <w:rPr>
                                <w:sz w:val="18"/>
                                <w:szCs w:val="18"/>
                                <w:lang w:val="en-GB" w:eastAsia="ko-KR"/>
                              </w:rPr>
                              <w:t xml:space="preserve">) by </w:t>
                            </w:r>
                            <w:r w:rsidRPr="00D46595">
                              <w:rPr>
                                <w:position w:val="-14"/>
                                <w:sz w:val="18"/>
                                <w:szCs w:val="18"/>
                                <w:lang w:val="en-GB" w:eastAsia="ko-KR"/>
                              </w:rPr>
                              <w:object w:dxaOrig="2813" w:dyaOrig="402" w14:anchorId="5F551789">
                                <v:shape id="_x0000_i1028" type="#_x0000_t75" style="width:140.8pt;height:20.1pt">
                                  <v:imagedata r:id="rId13" o:title=""/>
                                </v:shape>
                                <o:OLEObject Type="Embed" ProgID="Equation.3" ShapeID="_x0000_i1028" DrawAspect="Content" ObjectID="_1792599496" r:id="rId14"/>
                              </w:object>
                            </w:r>
                            <w:r w:rsidRPr="00D46595">
                              <w:rPr>
                                <w:sz w:val="18"/>
                                <w:szCs w:val="18"/>
                                <w:lang w:val="en-GB" w:eastAsia="ko-KR"/>
                              </w:rPr>
                              <w:t>, where</w:t>
                            </w:r>
                            <w:r w:rsidRPr="00D46595">
                              <w:rPr>
                                <w:position w:val="-10"/>
                                <w:sz w:val="18"/>
                                <w:szCs w:val="18"/>
                                <w:lang w:val="en-GB" w:eastAsia="ko-KR"/>
                              </w:rPr>
                              <w:object w:dxaOrig="879" w:dyaOrig="285" w14:anchorId="5E74DF39">
                                <v:shape id="_x0000_i1030" type="#_x0000_t75" style="width:43.85pt;height:14.1pt">
                                  <v:imagedata r:id="rId15" o:title=""/>
                                </v:shape>
                                <o:OLEObject Type="Embed" ProgID="Equation.3" ShapeID="_x0000_i1030" DrawAspect="Content" ObjectID="_1792599497" r:id="rId16"/>
                              </w:object>
                            </w:r>
                            <w:r w:rsidRPr="00D46595">
                              <w:rPr>
                                <w:sz w:val="18"/>
                                <w:szCs w:val="18"/>
                                <w:lang w:val="en-GB" w:eastAsia="ko-KR"/>
                              </w:rPr>
                              <w:t xml:space="preserve"> is the number of subcarriers in a physical resource block, </w:t>
                            </w:r>
                            <w:r w:rsidRPr="00D46595">
                              <w:rPr>
                                <w:position w:val="-14"/>
                                <w:sz w:val="18"/>
                                <w:szCs w:val="18"/>
                                <w:lang w:val="en-GB" w:eastAsia="ko-KR"/>
                              </w:rPr>
                              <w:object w:dxaOrig="561" w:dyaOrig="427" w14:anchorId="44A48298">
                                <v:shape id="_x0000_i1032" type="#_x0000_t75" style="width:28.15pt;height:21.3pt">
                                  <v:imagedata r:id="rId17" o:title=""/>
                                </v:shape>
                                <o:OLEObject Type="Embed" ProgID="Equation.3" ShapeID="_x0000_i1032" DrawAspect="Content" ObjectID="_1792599498" r:id="rId18"/>
                              </w:object>
                            </w:r>
                            <w:r w:rsidRPr="00D46595">
                              <w:rPr>
                                <w:sz w:val="18"/>
                                <w:szCs w:val="18"/>
                                <w:lang w:val="en-GB" w:eastAsia="ko-KR"/>
                              </w:rPr>
                              <w:fldChar w:fldCharType="begin"/>
                            </w:r>
                            <w:r w:rsidRPr="00D46595">
                              <w:rPr>
                                <w:sz w:val="18"/>
                                <w:szCs w:val="18"/>
                                <w:lang w:val="en-GB" w:eastAsia="ko-KR"/>
                              </w:rPr>
                              <w:instrText xml:space="preserve"> QUOTE </w:instrText>
                            </w:r>
                            <m:oMath>
                              <m:sSubSup>
                                <m:sSubSupPr>
                                  <m:ctrlPr>
                                    <w:rPr>
                                      <w:rFonts w:ascii="Cambria Math" w:hAnsi="Cambria Math"/>
                                      <w:i/>
                                      <w:sz w:val="18"/>
                                      <w:szCs w:val="18"/>
                                      <w:lang w:val="en-GB" w:eastAsia="ko-KR"/>
                                    </w:rPr>
                                  </m:ctrlPr>
                                </m:sSubSupPr>
                                <m:e>
                                  <m:r>
                                    <m:rPr>
                                      <m:sty m:val="p"/>
                                    </m:rPr>
                                    <w:rPr>
                                      <w:rFonts w:ascii="Cambria Math" w:hAnsi="Cambria Math"/>
                                      <w:sz w:val="18"/>
                                      <w:szCs w:val="18"/>
                                      <w:lang w:val="en-GB" w:eastAsia="ko-KR"/>
                                    </w:rPr>
                                    <m:t>N</m:t>
                                  </m:r>
                                </m:e>
                                <m:sub>
                                  <m:r>
                                    <m:rPr>
                                      <m:sty m:val="p"/>
                                    </m:rPr>
                                    <w:rPr>
                                      <w:rFonts w:ascii="Cambria Math" w:hAnsi="Cambria Math"/>
                                      <w:sz w:val="18"/>
                                      <w:szCs w:val="18"/>
                                      <w:lang w:val="en-GB" w:eastAsia="ko-KR"/>
                                    </w:rPr>
                                    <m:t>symb</m:t>
                                  </m:r>
                                </m:sub>
                                <m:sup>
                                  <m:r>
                                    <m:rPr>
                                      <m:sty m:val="p"/>
                                    </m:rPr>
                                    <w:rPr>
                                      <w:rFonts w:ascii="Cambria Math" w:hAnsi="Cambria Math"/>
                                      <w:sz w:val="18"/>
                                      <w:szCs w:val="18"/>
                                      <w:lang w:val="en-GB" w:eastAsia="ko-KR"/>
                                    </w:rPr>
                                    <m:t>slot</m:t>
                                  </m:r>
                                </m:sup>
                              </m:sSubSup>
                            </m:oMath>
                            <w:r w:rsidRPr="00D46595">
                              <w:rPr>
                                <w:sz w:val="18"/>
                                <w:szCs w:val="18"/>
                                <w:lang w:val="en-GB" w:eastAsia="ko-KR"/>
                              </w:rPr>
                              <w:instrText xml:space="preserve"> </w:instrText>
                            </w:r>
                            <w:r w:rsidRPr="00D46595">
                              <w:rPr>
                                <w:sz w:val="18"/>
                                <w:szCs w:val="18"/>
                                <w:lang w:val="en-GB" w:eastAsia="ko-KR"/>
                              </w:rPr>
                              <w:fldChar w:fldCharType="end"/>
                            </w:r>
                            <w:r w:rsidRPr="00D46595">
                              <w:rPr>
                                <w:sz w:val="18"/>
                                <w:szCs w:val="18"/>
                                <w:lang w:val="en-GB" w:eastAsia="ko-KR"/>
                              </w:rPr>
                              <w:t xml:space="preserve"> is the number of symbols of the PDSCH allocation within the slot, </w:t>
                            </w:r>
                            <w:r w:rsidRPr="00D46595">
                              <w:rPr>
                                <w:position w:val="-10"/>
                                <w:sz w:val="18"/>
                                <w:szCs w:val="18"/>
                                <w:lang w:val="en-GB" w:eastAsia="ko-KR"/>
                              </w:rPr>
                              <w:object w:dxaOrig="561" w:dyaOrig="285" w14:anchorId="7632E8D7">
                                <v:shape id="_x0000_i1034" type="#_x0000_t75" style="width:28.15pt;height:14.1pt">
                                  <v:imagedata r:id="rId19" o:title=""/>
                                </v:shape>
                                <o:OLEObject Type="Embed" ProgID="Equation.3" ShapeID="_x0000_i1034" DrawAspect="Content" ObjectID="_1792599499" r:id="rId20"/>
                              </w:object>
                            </w:r>
                            <w:r w:rsidRPr="00D46595">
                              <w:rPr>
                                <w:sz w:val="18"/>
                                <w:szCs w:val="18"/>
                                <w:lang w:val="en-GB" w:eastAsia="ko-KR"/>
                              </w:rPr>
                              <w:fldChar w:fldCharType="begin"/>
                            </w:r>
                            <w:r w:rsidRPr="00D46595">
                              <w:rPr>
                                <w:sz w:val="18"/>
                                <w:szCs w:val="18"/>
                                <w:lang w:val="en-GB" w:eastAsia="ko-KR"/>
                              </w:rPr>
                              <w:instrText xml:space="preserve"> QUOTE </w:instrText>
                            </w:r>
                            <m:oMath>
                              <m:sSubSup>
                                <m:sSubSupPr>
                                  <m:ctrlPr>
                                    <w:rPr>
                                      <w:rFonts w:ascii="Cambria Math" w:hAnsi="Cambria Math"/>
                                      <w:i/>
                                      <w:sz w:val="18"/>
                                      <w:szCs w:val="18"/>
                                      <w:lang w:val="en-GB" w:eastAsia="ko-KR"/>
                                    </w:rPr>
                                  </m:ctrlPr>
                                </m:sSubSupPr>
                                <m:e>
                                  <m:r>
                                    <m:rPr>
                                      <m:sty m:val="p"/>
                                    </m:rPr>
                                    <w:rPr>
                                      <w:rFonts w:ascii="Cambria Math" w:hAnsi="Cambria Math"/>
                                      <w:sz w:val="18"/>
                                      <w:szCs w:val="18"/>
                                      <w:lang w:val="en-GB" w:eastAsia="ko-KR"/>
                                    </w:rPr>
                                    <m:t>N</m:t>
                                  </m:r>
                                </m:e>
                                <m:sub>
                                  <m:r>
                                    <m:rPr>
                                      <m:sty m:val="p"/>
                                    </m:rPr>
                                    <w:rPr>
                                      <w:rFonts w:ascii="Cambria Math" w:hAnsi="Cambria Math"/>
                                      <w:sz w:val="18"/>
                                      <w:szCs w:val="18"/>
                                      <w:lang w:val="en-GB" w:eastAsia="ko-KR"/>
                                    </w:rPr>
                                    <m:t>DMRS</m:t>
                                  </m:r>
                                </m:sub>
                                <m:sup>
                                  <m:r>
                                    <m:rPr>
                                      <m:sty m:val="p"/>
                                    </m:rPr>
                                    <w:rPr>
                                      <w:rFonts w:ascii="Cambria Math" w:hAnsi="Cambria Math"/>
                                      <w:sz w:val="18"/>
                                      <w:szCs w:val="18"/>
                                      <w:lang w:val="en-GB" w:eastAsia="ko-KR"/>
                                    </w:rPr>
                                    <m:t>PRB</m:t>
                                  </m:r>
                                </m:sup>
                              </m:sSubSup>
                            </m:oMath>
                            <w:r w:rsidRPr="00D46595">
                              <w:rPr>
                                <w:sz w:val="18"/>
                                <w:szCs w:val="18"/>
                                <w:lang w:val="en-GB" w:eastAsia="ko-KR"/>
                              </w:rPr>
                              <w:instrText xml:space="preserve"> </w:instrText>
                            </w:r>
                            <w:r w:rsidRPr="00D46595">
                              <w:rPr>
                                <w:sz w:val="18"/>
                                <w:szCs w:val="18"/>
                                <w:lang w:val="en-GB" w:eastAsia="ko-KR"/>
                              </w:rPr>
                              <w:fldChar w:fldCharType="end"/>
                            </w:r>
                            <w:r w:rsidRPr="00D46595">
                              <w:rPr>
                                <w:sz w:val="18"/>
                                <w:szCs w:val="18"/>
                                <w:lang w:val="en-GB" w:eastAsia="ko-KR"/>
                              </w:rPr>
                              <w:t xml:space="preserve"> is the number of REs for DM-RS per PRB in the scheduled duration including the overhead of the DM-RS CDM groups without data, as indicated by DCI format </w:t>
                            </w:r>
                            <w:bookmarkStart w:id="11" w:name="_Hlk500489688"/>
                            <w:r w:rsidRPr="00D46595">
                              <w:rPr>
                                <w:sz w:val="18"/>
                                <w:szCs w:val="18"/>
                                <w:lang w:val="en-GB" w:eastAsia="ko-KR"/>
                              </w:rPr>
                              <w:t>1_1</w:t>
                            </w:r>
                            <w:bookmarkEnd w:id="11"/>
                            <w:r w:rsidRPr="00D46595">
                              <w:rPr>
                                <w:sz w:val="18"/>
                                <w:szCs w:val="18"/>
                                <w:lang w:val="en-GB" w:eastAsia="ko-KR"/>
                              </w:rPr>
                              <w:t xml:space="preserve">, 1_2 or 1_3 or as described for format 1_0 in Clause 5.1.6.2, and </w:t>
                            </w:r>
                            <w:r w:rsidRPr="00D46595">
                              <w:rPr>
                                <w:position w:val="-10"/>
                                <w:sz w:val="18"/>
                                <w:szCs w:val="18"/>
                                <w:lang w:val="en-GB" w:eastAsia="ko-KR"/>
                              </w:rPr>
                              <w:object w:dxaOrig="561" w:dyaOrig="285" w14:anchorId="1A1B8854">
                                <v:shape id="_x0000_i1036" type="#_x0000_t75" style="width:28.15pt;height:14.1pt">
                                  <v:imagedata r:id="rId21" o:title=""/>
                                </v:shape>
                                <o:OLEObject Type="Embed" ProgID="Equation.3" ShapeID="_x0000_i1036" DrawAspect="Content" ObjectID="_1792599500" r:id="rId22"/>
                              </w:object>
                            </w:r>
                            <w:r w:rsidRPr="00D46595">
                              <w:rPr>
                                <w:sz w:val="18"/>
                                <w:szCs w:val="18"/>
                                <w:lang w:val="en-GB" w:eastAsia="ko-KR"/>
                              </w:rPr>
                              <w:t xml:space="preserve"> </w:t>
                            </w:r>
                            <w:r w:rsidRPr="00D46595">
                              <w:rPr>
                                <w:sz w:val="18"/>
                                <w:szCs w:val="18"/>
                                <w:lang w:val="en-GB" w:eastAsia="ko-KR"/>
                              </w:rPr>
                              <w:fldChar w:fldCharType="begin"/>
                            </w:r>
                            <w:r w:rsidRPr="00D46595">
                              <w:rPr>
                                <w:sz w:val="18"/>
                                <w:szCs w:val="18"/>
                                <w:lang w:val="en-GB" w:eastAsia="ko-KR"/>
                              </w:rPr>
                              <w:instrText xml:space="preserve"> QUOTE </w:instrText>
                            </w:r>
                            <m:oMath>
                              <m:sSubSup>
                                <m:sSubSupPr>
                                  <m:ctrlPr>
                                    <w:rPr>
                                      <w:rFonts w:ascii="Cambria Math" w:hAnsi="Cambria Math"/>
                                      <w:i/>
                                      <w:sz w:val="18"/>
                                      <w:szCs w:val="18"/>
                                      <w:lang w:val="en-GB" w:eastAsia="ko-KR"/>
                                    </w:rPr>
                                  </m:ctrlPr>
                                </m:sSubSupPr>
                                <m:e>
                                  <m:r>
                                    <m:rPr>
                                      <m:sty m:val="p"/>
                                    </m:rPr>
                                    <w:rPr>
                                      <w:rFonts w:ascii="Cambria Math" w:hAnsi="Cambria Math"/>
                                      <w:sz w:val="18"/>
                                      <w:szCs w:val="18"/>
                                      <w:lang w:val="en-GB" w:eastAsia="ko-KR"/>
                                    </w:rPr>
                                    <m:t>N</m:t>
                                  </m:r>
                                </m:e>
                                <m:sub>
                                  <m:r>
                                    <m:rPr>
                                      <m:sty m:val="p"/>
                                    </m:rPr>
                                    <w:rPr>
                                      <w:rFonts w:ascii="Cambria Math" w:hAnsi="Cambria Math"/>
                                      <w:sz w:val="18"/>
                                      <w:szCs w:val="18"/>
                                      <w:lang w:val="en-GB" w:eastAsia="ko-KR"/>
                                    </w:rPr>
                                    <m:t>oh</m:t>
                                  </m:r>
                                </m:sub>
                                <m:sup>
                                  <m:r>
                                    <m:rPr>
                                      <m:sty m:val="p"/>
                                    </m:rPr>
                                    <w:rPr>
                                      <w:rFonts w:ascii="Cambria Math" w:hAnsi="Cambria Math"/>
                                      <w:sz w:val="18"/>
                                      <w:szCs w:val="18"/>
                                      <w:lang w:val="en-GB" w:eastAsia="ko-KR"/>
                                    </w:rPr>
                                    <m:t>PRB</m:t>
                                  </m:r>
                                </m:sup>
                              </m:sSubSup>
                            </m:oMath>
                            <w:r w:rsidRPr="00D46595">
                              <w:rPr>
                                <w:sz w:val="18"/>
                                <w:szCs w:val="18"/>
                                <w:lang w:val="en-GB" w:eastAsia="ko-KR"/>
                              </w:rPr>
                              <w:instrText xml:space="preserve"> </w:instrText>
                            </w:r>
                            <w:r w:rsidRPr="00D46595">
                              <w:rPr>
                                <w:sz w:val="18"/>
                                <w:szCs w:val="18"/>
                                <w:lang w:val="en-GB" w:eastAsia="ko-KR"/>
                              </w:rPr>
                              <w:fldChar w:fldCharType="end"/>
                            </w:r>
                            <w:r w:rsidRPr="00D46595">
                              <w:rPr>
                                <w:sz w:val="18"/>
                                <w:szCs w:val="18"/>
                                <w:lang w:val="en-GB" w:eastAsia="ko-KR"/>
                              </w:rPr>
                              <w:t xml:space="preserve">is the overhead configured by higher layer parameter </w:t>
                            </w:r>
                            <w:r w:rsidRPr="00D46595">
                              <w:rPr>
                                <w:i/>
                                <w:sz w:val="18"/>
                                <w:szCs w:val="18"/>
                                <w:lang w:val="en-GB" w:eastAsia="ko-KR"/>
                              </w:rPr>
                              <w:t xml:space="preserve">xOverhead </w:t>
                            </w:r>
                            <w:r w:rsidRPr="00D46595">
                              <w:rPr>
                                <w:iCs/>
                                <w:sz w:val="18"/>
                                <w:szCs w:val="18"/>
                              </w:rPr>
                              <w:t>in</w:t>
                            </w:r>
                            <w:r w:rsidRPr="00D46595">
                              <w:rPr>
                                <w:i/>
                                <w:iCs/>
                                <w:sz w:val="18"/>
                                <w:szCs w:val="18"/>
                              </w:rPr>
                              <w:t xml:space="preserve"> </w:t>
                            </w:r>
                            <w:r w:rsidRPr="00D46595">
                              <w:rPr>
                                <w:i/>
                                <w:sz w:val="18"/>
                                <w:szCs w:val="18"/>
                                <w:lang w:val="en-GB"/>
                              </w:rPr>
                              <w:t>PDSCH-ServingCellConfig</w:t>
                            </w:r>
                            <w:r w:rsidRPr="00D46595">
                              <w:rPr>
                                <w:sz w:val="18"/>
                                <w:szCs w:val="18"/>
                                <w:lang w:val="en-GB" w:eastAsia="ko-KR"/>
                              </w:rPr>
                              <w:t>.</w:t>
                            </w:r>
                          </w:p>
                          <w:p w14:paraId="669A7D15" w14:textId="77777777" w:rsidR="00CB31BE" w:rsidRPr="00D46595" w:rsidRDefault="00CB31BE" w:rsidP="00CB31BE">
                            <w:pPr>
                              <w:overflowPunct/>
                              <w:autoSpaceDE/>
                              <w:autoSpaceDN/>
                              <w:adjustRightInd/>
                              <w:textAlignment w:val="auto"/>
                              <w:rPr>
                                <w:rFonts w:eastAsia="Malgun Gothic"/>
                                <w:sz w:val="18"/>
                                <w:szCs w:val="18"/>
                                <w:lang w:val="x-none" w:eastAsia="ko-KR"/>
                              </w:rPr>
                            </w:pPr>
                            <w:r w:rsidRPr="00D46595">
                              <w:rPr>
                                <w:sz w:val="18"/>
                                <w:szCs w:val="18"/>
                                <w:lang w:val="x-none" w:eastAsia="ko-KR"/>
                              </w:rPr>
                              <w:t>2)</w:t>
                            </w:r>
                            <w:r w:rsidRPr="00D46595">
                              <w:rPr>
                                <w:sz w:val="18"/>
                                <w:szCs w:val="18"/>
                                <w:lang w:val="x-none" w:eastAsia="ko-KR"/>
                              </w:rPr>
                              <w:tab/>
                            </w:r>
                            <w:r w:rsidRPr="00D46595">
                              <w:rPr>
                                <w:rFonts w:eastAsia="Times New Roman"/>
                                <w:sz w:val="18"/>
                                <w:szCs w:val="18"/>
                                <w:lang w:eastAsia="ko-KR"/>
                              </w:rPr>
                              <w:t>Unquantized intermediate variable</w:t>
                            </w:r>
                            <w:r w:rsidRPr="00D46595">
                              <w:rPr>
                                <w:sz w:val="18"/>
                                <w:szCs w:val="18"/>
                                <w:lang w:val="x-none" w:eastAsia="ko-KR"/>
                              </w:rPr>
                              <w:t xml:space="preserve"> (</w:t>
                            </w:r>
                            <w:r w:rsidRPr="00D46595">
                              <w:rPr>
                                <w:i/>
                                <w:sz w:val="18"/>
                                <w:szCs w:val="18"/>
                                <w:lang w:val="x-none" w:eastAsia="ko-KR"/>
                              </w:rPr>
                              <w:t>N</w:t>
                            </w:r>
                            <w:r w:rsidRPr="00D46595">
                              <w:rPr>
                                <w:i/>
                                <w:sz w:val="18"/>
                                <w:szCs w:val="18"/>
                                <w:vertAlign w:val="subscript"/>
                                <w:lang w:val="x-none" w:eastAsia="ko-KR"/>
                              </w:rPr>
                              <w:t>info</w:t>
                            </w:r>
                            <w:r w:rsidRPr="00D46595">
                              <w:rPr>
                                <w:sz w:val="18"/>
                                <w:szCs w:val="18"/>
                                <w:lang w:val="x-none" w:eastAsia="ko-KR"/>
                              </w:rPr>
                              <w:t xml:space="preserve">) </w:t>
                            </w:r>
                            <w:r w:rsidRPr="00D46595">
                              <w:rPr>
                                <w:sz w:val="18"/>
                                <w:szCs w:val="18"/>
                                <w:lang w:val="x-none" w:eastAsia="ko-KR"/>
                              </w:rPr>
                              <w:fldChar w:fldCharType="begin"/>
                            </w:r>
                            <w:r w:rsidRPr="00D46595">
                              <w:rPr>
                                <w:sz w:val="18"/>
                                <w:szCs w:val="18"/>
                                <w:lang w:val="x-none" w:eastAsia="ko-KR"/>
                              </w:rPr>
                              <w:instrText xml:space="preserve"> QUOTE </w:instrText>
                            </w:r>
                            <m:oMath>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TBS</m:t>
                                  </m:r>
                                </m:e>
                                <m:sub>
                                  <m:r>
                                    <m:rPr>
                                      <m:sty m:val="p"/>
                                    </m:rPr>
                                    <w:rPr>
                                      <w:rFonts w:ascii="Cambria Math" w:hAnsi="Cambria Math"/>
                                      <w:sz w:val="18"/>
                                      <w:szCs w:val="18"/>
                                      <w:lang w:val="x-none" w:eastAsia="ko-KR"/>
                                    </w:rPr>
                                    <m:t>temp</m:t>
                                  </m:r>
                                </m:sub>
                              </m:sSub>
                              <m:r>
                                <m:rPr>
                                  <m:sty m:val="p"/>
                                </m:rPr>
                                <w:rPr>
                                  <w:rFonts w:ascii="Cambria Math" w:hAnsi="Cambria Math"/>
                                  <w:sz w:val="18"/>
                                  <w:szCs w:val="18"/>
                                  <w:lang w:val="x-none" w:eastAsia="ko-KR"/>
                                </w:rPr>
                                <m:t xml:space="preserve">) </m:t>
                              </m:r>
                            </m:oMath>
                            <w:r w:rsidRPr="00D46595">
                              <w:rPr>
                                <w:sz w:val="18"/>
                                <w:szCs w:val="18"/>
                                <w:lang w:val="x-none" w:eastAsia="ko-KR"/>
                              </w:rPr>
                              <w:instrText xml:space="preserve"> </w:instrText>
                            </w:r>
                            <w:r w:rsidRPr="00D46595">
                              <w:rPr>
                                <w:sz w:val="18"/>
                                <w:szCs w:val="18"/>
                                <w:lang w:val="x-none" w:eastAsia="ko-KR"/>
                              </w:rPr>
                              <w:fldChar w:fldCharType="end"/>
                            </w:r>
                            <w:r w:rsidRPr="00D46595">
                              <w:rPr>
                                <w:sz w:val="18"/>
                                <w:szCs w:val="18"/>
                                <w:lang w:val="x-none" w:eastAsia="ko-KR"/>
                              </w:rPr>
                              <w:t xml:space="preserve">is obtained by </w:t>
                            </w:r>
                            <w:r w:rsidRPr="00D46595">
                              <w:rPr>
                                <w:position w:val="-10"/>
                                <w:sz w:val="18"/>
                                <w:szCs w:val="18"/>
                                <w:lang w:val="x-none" w:eastAsia="ko-KR"/>
                              </w:rPr>
                              <w:object w:dxaOrig="1725" w:dyaOrig="285" w14:anchorId="2D49BAAF">
                                <v:shape id="_x0000_i1038" type="#_x0000_t75" style="width:86.1pt;height:14.1pt">
                                  <v:imagedata r:id="rId23" o:title=""/>
                                </v:shape>
                                <o:OLEObject Type="Embed" ProgID="Equation.3" ShapeID="_x0000_i1038" DrawAspect="Content" ObjectID="_1792599501" r:id="rId24"/>
                              </w:object>
                            </w:r>
                            <w:r w:rsidRPr="00D46595">
                              <w:rPr>
                                <w:sz w:val="18"/>
                                <w:szCs w:val="18"/>
                                <w:lang w:val="x-none"/>
                              </w:rPr>
                              <w:fldChar w:fldCharType="begin"/>
                            </w:r>
                            <w:r w:rsidRPr="00D46595">
                              <w:rPr>
                                <w:sz w:val="18"/>
                                <w:szCs w:val="18"/>
                                <w:lang w:val="x-none"/>
                              </w:rPr>
                              <w:instrText xml:space="preserve"> QUOTE </w:instrText>
                            </w:r>
                            <m:oMath>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TBS</m:t>
                                  </m:r>
                                </m:e>
                                <m:sub>
                                  <m:r>
                                    <m:rPr>
                                      <m:sty m:val="p"/>
                                    </m:rPr>
                                    <w:rPr>
                                      <w:rFonts w:ascii="Cambria Math" w:hAnsi="Cambria Math"/>
                                      <w:sz w:val="18"/>
                                      <w:szCs w:val="18"/>
                                      <w:lang w:val="x-none" w:eastAsia="ko-KR"/>
                                    </w:rPr>
                                    <m:t>temp</m:t>
                                  </m:r>
                                </m:sub>
                              </m:sSub>
                              <m:r>
                                <m:rPr>
                                  <m:sty m:val="p"/>
                                </m:rPr>
                                <w:rPr>
                                  <w:rFonts w:ascii="Cambria Math" w:hAnsi="Cambria Math"/>
                                  <w:sz w:val="18"/>
                                  <w:szCs w:val="18"/>
                                  <w:lang w:val="x-none" w:eastAsia="ko-KR"/>
                                </w:rPr>
                                <m:t xml:space="preserve">= </m:t>
                              </m:r>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N</m:t>
                                  </m:r>
                                </m:e>
                                <m:sub>
                                  <m:r>
                                    <m:rPr>
                                      <m:sty m:val="p"/>
                                    </m:rPr>
                                    <w:rPr>
                                      <w:rFonts w:ascii="Cambria Math" w:hAnsi="Cambria Math"/>
                                      <w:sz w:val="18"/>
                                      <w:szCs w:val="18"/>
                                      <w:lang w:val="x-none" w:eastAsia="ko-KR"/>
                                    </w:rPr>
                                    <m:t>RE</m:t>
                                  </m:r>
                                </m:sub>
                              </m:sSub>
                              <m:r>
                                <m:rPr>
                                  <m:sty m:val="p"/>
                                </m:rPr>
                                <w:rPr>
                                  <w:rFonts w:ascii="Cambria Math" w:hAnsi="Cambria Math"/>
                                  <w:sz w:val="18"/>
                                  <w:szCs w:val="18"/>
                                  <w:lang w:val="x-none" w:eastAsia="ko-KR"/>
                                </w:rPr>
                                <m:t>*R*</m:t>
                              </m:r>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Q</m:t>
                                  </m:r>
                                </m:e>
                                <m:sub>
                                  <m:r>
                                    <m:rPr>
                                      <m:sty m:val="p"/>
                                    </m:rPr>
                                    <w:rPr>
                                      <w:rFonts w:ascii="Cambria Math" w:hAnsi="Cambria Math"/>
                                      <w:sz w:val="18"/>
                                      <w:szCs w:val="18"/>
                                      <w:lang w:val="x-none" w:eastAsia="ko-KR"/>
                                    </w:rPr>
                                    <m:t>m</m:t>
                                  </m:r>
                                </m:sub>
                              </m:sSub>
                              <m:r>
                                <m:rPr>
                                  <m:sty m:val="p"/>
                                </m:rPr>
                                <w:rPr>
                                  <w:rFonts w:ascii="Cambria Math" w:hAnsi="Cambria Math"/>
                                  <w:sz w:val="18"/>
                                  <w:szCs w:val="18"/>
                                  <w:lang w:val="x-none" w:eastAsia="ko-KR"/>
                                </w:rPr>
                                <m:t>*</m:t>
                              </m:r>
                              <m:r>
                                <m:rPr>
                                  <m:sty m:val="p"/>
                                </m:rPr>
                                <w:rPr>
                                  <w:rFonts w:ascii="Cambria Math" w:hAnsi="Cambria Math"/>
                                  <w:sz w:val="18"/>
                                  <w:szCs w:val="18"/>
                                  <w:lang w:val="x-none"/>
                                </w:rPr>
                                <m:t>ʋ</m:t>
                              </m:r>
                            </m:oMath>
                            <w:r w:rsidRPr="00D46595">
                              <w:rPr>
                                <w:sz w:val="18"/>
                                <w:szCs w:val="18"/>
                                <w:lang w:val="x-none"/>
                              </w:rPr>
                              <w:instrText xml:space="preserve"> </w:instrText>
                            </w:r>
                            <w:r w:rsidRPr="00D46595">
                              <w:rPr>
                                <w:sz w:val="18"/>
                                <w:szCs w:val="18"/>
                                <w:lang w:val="x-none"/>
                              </w:rPr>
                              <w:fldChar w:fldCharType="end"/>
                            </w:r>
                            <w:r w:rsidRPr="00D46595">
                              <w:rPr>
                                <w:sz w:val="18"/>
                                <w:szCs w:val="18"/>
                                <w:lang w:val="x-none"/>
                              </w:rPr>
                              <w:t>.</w:t>
                            </w:r>
                          </w:p>
                        </w:txbxContent>
                      </wps:txbx>
                      <wps:bodyPr rot="0" vert="horz" wrap="square" lIns="91440" tIns="45720" rIns="91440" bIns="45720" anchor="t" anchorCtr="0">
                        <a:noAutofit/>
                      </wps:bodyPr>
                    </wps:wsp>
                  </a:graphicData>
                </a:graphic>
              </wp:inline>
            </w:drawing>
          </mc:Choice>
          <mc:Fallback>
            <w:pict>
              <v:shapetype w14:anchorId="31FFD27D" id="_x0000_t202" coordsize="21600,21600" o:spt="202" path="m,l,21600r21600,l21600,xe">
                <v:stroke joinstyle="miter"/>
                <v:path gradientshapeok="t" o:connecttype="rect"/>
              </v:shapetype>
              <v:shape id="文本框 2" o:spid="_x0000_s1026" type="#_x0000_t202" style="width:474.3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">
                <v:textbox>
                  <w:txbxContent>
                    <w:p w14:paraId="008B9FF3" w14:textId="77777777" w:rsidR="00CB31BE" w:rsidRPr="00D46595" w:rsidRDefault="00CB31BE" w:rsidP="00CB31BE">
                      <w:pPr>
                        <w:pStyle w:val="B1"/>
                        <w:ind w:left="0" w:firstLine="0"/>
                        <w:rPr>
                          <w:sz w:val="18"/>
                          <w:szCs w:val="18"/>
                          <w:lang w:eastAsia="ko-KR"/>
                        </w:rPr>
                      </w:pPr>
                      <w:r w:rsidRPr="003D04CF">
                        <w:rPr>
                          <w:sz w:val="18"/>
                          <w:szCs w:val="18"/>
                          <w:lang w:eastAsia="ko-KR"/>
                        </w:rPr>
                        <w:t>1)</w:t>
                      </w:r>
                      <w:r w:rsidRPr="003D04CF">
                        <w:rPr>
                          <w:sz w:val="18"/>
                          <w:szCs w:val="18"/>
                          <w:lang w:eastAsia="ko-KR"/>
                        </w:rPr>
                        <w:tab/>
                      </w:r>
                      <w:r w:rsidRPr="00D46595">
                        <w:rPr>
                          <w:sz w:val="18"/>
                          <w:szCs w:val="18"/>
                          <w:lang w:eastAsia="ko-KR"/>
                        </w:rPr>
                        <w:t>The UE shall first determine the number of REs (</w:t>
                      </w:r>
                      <w:r w:rsidRPr="00D46595">
                        <w:rPr>
                          <w:i/>
                          <w:sz w:val="18"/>
                          <w:szCs w:val="18"/>
                          <w:lang w:eastAsia="ko-KR"/>
                        </w:rPr>
                        <w:t>N</w:t>
                      </w:r>
                      <w:r w:rsidRPr="00D46595">
                        <w:rPr>
                          <w:i/>
                          <w:sz w:val="18"/>
                          <w:szCs w:val="18"/>
                          <w:vertAlign w:val="subscript"/>
                          <w:lang w:eastAsia="ko-KR"/>
                        </w:rPr>
                        <w:t>RE</w:t>
                      </w:r>
                      <w:r w:rsidRPr="00D46595">
                        <w:rPr>
                          <w:sz w:val="18"/>
                          <w:szCs w:val="18"/>
                          <w:lang w:eastAsia="ko-KR"/>
                        </w:rPr>
                        <w:t xml:space="preserve">) </w:t>
                      </w:r>
                      <w:r w:rsidRPr="00D46595">
                        <w:rPr>
                          <w:sz w:val="18"/>
                          <w:szCs w:val="18"/>
                          <w:lang w:eastAsia="ko-KR"/>
                        </w:rPr>
                        <w:fldChar w:fldCharType="begin"/>
                      </w:r>
                      <w:r w:rsidRPr="00D46595">
                        <w:rPr>
                          <w:sz w:val="18"/>
                          <w:szCs w:val="18"/>
                          <w:lang w:eastAsia="ko-KR"/>
                        </w:rPr>
                        <w:instrText xml:space="preserve"> QUOTE </w:instrText>
                      </w:r>
                      <m:oMath>
                        <m:sSub>
                          <m:sSubPr>
                            <m:ctrlPr>
                              <w:rPr>
                                <w:rFonts w:ascii="Cambria Math" w:hAnsi="Cambria Math"/>
                                <w:i/>
                                <w:sz w:val="18"/>
                                <w:szCs w:val="18"/>
                                <w:lang w:eastAsia="ko-KR"/>
                              </w:rPr>
                            </m:ctrlPr>
                          </m:sSubPr>
                          <m:e>
                            <m:r>
                              <m:rPr>
                                <m:sty m:val="p"/>
                              </m:rPr>
                              <w:rPr>
                                <w:rFonts w:ascii="Cambria Math" w:hAnsi="Cambria Math"/>
                                <w:sz w:val="18"/>
                                <w:szCs w:val="18"/>
                                <w:lang w:eastAsia="ko-KR"/>
                              </w:rPr>
                              <m:t>N</m:t>
                            </m:r>
                          </m:e>
                          <m:sub>
                            <m:r>
                              <m:rPr>
                                <m:sty m:val="p"/>
                              </m:rPr>
                              <w:rPr>
                                <w:rFonts w:ascii="Cambria Math" w:hAnsi="Cambria Math"/>
                                <w:sz w:val="18"/>
                                <w:szCs w:val="18"/>
                                <w:lang w:eastAsia="ko-KR"/>
                              </w:rPr>
                              <m:t>RE</m:t>
                            </m:r>
                          </m:sub>
                        </m:sSub>
                        <m:r>
                          <m:rPr>
                            <m:sty m:val="p"/>
                          </m:rPr>
                          <w:rPr>
                            <w:rFonts w:ascii="Cambria Math" w:hAnsi="Cambria Math"/>
                            <w:sz w:val="18"/>
                            <w:szCs w:val="18"/>
                            <w:lang w:eastAsia="ko-KR"/>
                          </w:rPr>
                          <m:t>)</m:t>
                        </m:r>
                      </m:oMath>
                      <w:r w:rsidRPr="00D46595">
                        <w:rPr>
                          <w:sz w:val="18"/>
                          <w:szCs w:val="18"/>
                          <w:lang w:eastAsia="ko-KR"/>
                        </w:rPr>
                        <w:instrText xml:space="preserve"> </w:instrText>
                      </w:r>
                      <w:r w:rsidRPr="00D46595">
                        <w:rPr>
                          <w:sz w:val="18"/>
                          <w:szCs w:val="18"/>
                          <w:lang w:eastAsia="ko-KR"/>
                        </w:rPr>
                        <w:fldChar w:fldCharType="end"/>
                      </w:r>
                      <w:r w:rsidRPr="00D46595">
                        <w:rPr>
                          <w:sz w:val="18"/>
                          <w:szCs w:val="18"/>
                          <w:lang w:eastAsia="ko-KR"/>
                        </w:rPr>
                        <w:t xml:space="preserve">within the slot. </w:t>
                      </w:r>
                    </w:p>
                    <w:p w14:paraId="0783CEA0" w14:textId="77777777" w:rsidR="00CB31BE" w:rsidRPr="00D46595" w:rsidRDefault="00CB31BE" w:rsidP="00CB31BE">
                      <w:pPr>
                        <w:pStyle w:val="aff1"/>
                        <w:numPr>
                          <w:ilvl w:val="0"/>
                          <w:numId w:val="13"/>
                        </w:numPr>
                        <w:ind w:firstLineChars="0"/>
                        <w:rPr>
                          <w:sz w:val="18"/>
                          <w:szCs w:val="18"/>
                          <w:lang w:val="en-GB" w:eastAsia="ko-KR"/>
                        </w:rPr>
                      </w:pPr>
                      <w:r w:rsidRPr="00D46595">
                        <w:rPr>
                          <w:sz w:val="18"/>
                          <w:szCs w:val="18"/>
                          <w:lang w:val="en-GB" w:eastAsia="ko-KR"/>
                        </w:rPr>
                        <w:t>A UE first determines the number of REs allocated for PDSCH within a PRB (</w:t>
                      </w:r>
                      <w:r w:rsidRPr="00D46595">
                        <w:rPr>
                          <w:position w:val="-10"/>
                          <w:sz w:val="18"/>
                          <w:szCs w:val="18"/>
                          <w:lang w:val="en-GB" w:eastAsia="ko-KR"/>
                        </w:rPr>
                        <w:object w:dxaOrig="428" w:dyaOrig="285" w14:anchorId="14641A63">
                          <v:shape id="_x0000_i1026" type="#_x0000_t75" style="width:21.3pt;height:14.1pt" o:ole="">
                            <v:imagedata r:id="rId11" o:title=""/>
                          </v:shape>
                          <o:OLEObject Type="Embed" ProgID="Equation.3" ShapeID="_x0000_i1026" DrawAspect="Content" ObjectID="_1792599495" r:id="rId25"/>
                        </w:object>
                      </w:r>
                      <w:r w:rsidRPr="00D46595">
                        <w:rPr>
                          <w:sz w:val="18"/>
                          <w:szCs w:val="18"/>
                          <w:lang w:val="en-GB" w:eastAsia="ko-KR"/>
                        </w:rPr>
                        <w:t xml:space="preserve">) by </w:t>
                      </w:r>
                      <w:r w:rsidRPr="00D46595">
                        <w:rPr>
                          <w:position w:val="-14"/>
                          <w:sz w:val="18"/>
                          <w:szCs w:val="18"/>
                          <w:lang w:val="en-GB" w:eastAsia="ko-KR"/>
                        </w:rPr>
                        <w:object w:dxaOrig="2813" w:dyaOrig="402" w14:anchorId="5F551789">
                          <v:shape id="_x0000_i1028" type="#_x0000_t75" style="width:140.8pt;height:20.1pt">
                            <v:imagedata r:id="rId13" o:title=""/>
                          </v:shape>
                          <o:OLEObject Type="Embed" ProgID="Equation.3" ShapeID="_x0000_i1028" DrawAspect="Content" ObjectID="_1792599496" r:id="rId26"/>
                        </w:object>
                      </w:r>
                      <w:r w:rsidRPr="00D46595">
                        <w:rPr>
                          <w:sz w:val="18"/>
                          <w:szCs w:val="18"/>
                          <w:lang w:val="en-GB" w:eastAsia="ko-KR"/>
                        </w:rPr>
                        <w:t>, where</w:t>
                      </w:r>
                      <w:r w:rsidRPr="00D46595">
                        <w:rPr>
                          <w:position w:val="-10"/>
                          <w:sz w:val="18"/>
                          <w:szCs w:val="18"/>
                          <w:lang w:val="en-GB" w:eastAsia="ko-KR"/>
                        </w:rPr>
                        <w:object w:dxaOrig="879" w:dyaOrig="285" w14:anchorId="5E74DF39">
                          <v:shape id="_x0000_i1030" type="#_x0000_t75" style="width:43.85pt;height:14.1pt">
                            <v:imagedata r:id="rId15" o:title=""/>
                          </v:shape>
                          <o:OLEObject Type="Embed" ProgID="Equation.3" ShapeID="_x0000_i1030" DrawAspect="Content" ObjectID="_1792599497" r:id="rId27"/>
                        </w:object>
                      </w:r>
                      <w:r w:rsidRPr="00D46595">
                        <w:rPr>
                          <w:sz w:val="18"/>
                          <w:szCs w:val="18"/>
                          <w:lang w:val="en-GB" w:eastAsia="ko-KR"/>
                        </w:rPr>
                        <w:t xml:space="preserve"> is the number of subcarriers in a physical resource block, </w:t>
                      </w:r>
                      <w:r w:rsidRPr="00D46595">
                        <w:rPr>
                          <w:position w:val="-14"/>
                          <w:sz w:val="18"/>
                          <w:szCs w:val="18"/>
                          <w:lang w:val="en-GB" w:eastAsia="ko-KR"/>
                        </w:rPr>
                        <w:object w:dxaOrig="561" w:dyaOrig="427" w14:anchorId="44A48298">
                          <v:shape id="_x0000_i1032" type="#_x0000_t75" style="width:28.15pt;height:21.3pt">
                            <v:imagedata r:id="rId17" o:title=""/>
                          </v:shape>
                          <o:OLEObject Type="Embed" ProgID="Equation.3" ShapeID="_x0000_i1032" DrawAspect="Content" ObjectID="_1792599498" r:id="rId28"/>
                        </w:object>
                      </w:r>
                      <w:r w:rsidRPr="00D46595">
                        <w:rPr>
                          <w:sz w:val="18"/>
                          <w:szCs w:val="18"/>
                          <w:lang w:val="en-GB" w:eastAsia="ko-KR"/>
                        </w:rPr>
                        <w:fldChar w:fldCharType="begin"/>
                      </w:r>
                      <w:r w:rsidRPr="00D46595">
                        <w:rPr>
                          <w:sz w:val="18"/>
                          <w:szCs w:val="18"/>
                          <w:lang w:val="en-GB" w:eastAsia="ko-KR"/>
                        </w:rPr>
                        <w:instrText xml:space="preserve"> QUOTE </w:instrText>
                      </w:r>
                      <m:oMath>
                        <m:sSubSup>
                          <m:sSubSupPr>
                            <m:ctrlPr>
                              <w:rPr>
                                <w:rFonts w:ascii="Cambria Math" w:hAnsi="Cambria Math"/>
                                <w:i/>
                                <w:sz w:val="18"/>
                                <w:szCs w:val="18"/>
                                <w:lang w:val="en-GB" w:eastAsia="ko-KR"/>
                              </w:rPr>
                            </m:ctrlPr>
                          </m:sSubSupPr>
                          <m:e>
                            <m:r>
                              <m:rPr>
                                <m:sty m:val="p"/>
                              </m:rPr>
                              <w:rPr>
                                <w:rFonts w:ascii="Cambria Math" w:hAnsi="Cambria Math"/>
                                <w:sz w:val="18"/>
                                <w:szCs w:val="18"/>
                                <w:lang w:val="en-GB" w:eastAsia="ko-KR"/>
                              </w:rPr>
                              <m:t>N</m:t>
                            </m:r>
                          </m:e>
                          <m:sub>
                            <m:r>
                              <m:rPr>
                                <m:sty m:val="p"/>
                              </m:rPr>
                              <w:rPr>
                                <w:rFonts w:ascii="Cambria Math" w:hAnsi="Cambria Math"/>
                                <w:sz w:val="18"/>
                                <w:szCs w:val="18"/>
                                <w:lang w:val="en-GB" w:eastAsia="ko-KR"/>
                              </w:rPr>
                              <m:t>symb</m:t>
                            </m:r>
                          </m:sub>
                          <m:sup>
                            <m:r>
                              <m:rPr>
                                <m:sty m:val="p"/>
                              </m:rPr>
                              <w:rPr>
                                <w:rFonts w:ascii="Cambria Math" w:hAnsi="Cambria Math"/>
                                <w:sz w:val="18"/>
                                <w:szCs w:val="18"/>
                                <w:lang w:val="en-GB" w:eastAsia="ko-KR"/>
                              </w:rPr>
                              <m:t>slot</m:t>
                            </m:r>
                          </m:sup>
                        </m:sSubSup>
                      </m:oMath>
                      <w:r w:rsidRPr="00D46595">
                        <w:rPr>
                          <w:sz w:val="18"/>
                          <w:szCs w:val="18"/>
                          <w:lang w:val="en-GB" w:eastAsia="ko-KR"/>
                        </w:rPr>
                        <w:instrText xml:space="preserve"> </w:instrText>
                      </w:r>
                      <w:r w:rsidRPr="00D46595">
                        <w:rPr>
                          <w:sz w:val="18"/>
                          <w:szCs w:val="18"/>
                          <w:lang w:val="en-GB" w:eastAsia="ko-KR"/>
                        </w:rPr>
                        <w:fldChar w:fldCharType="end"/>
                      </w:r>
                      <w:r w:rsidRPr="00D46595">
                        <w:rPr>
                          <w:sz w:val="18"/>
                          <w:szCs w:val="18"/>
                          <w:lang w:val="en-GB" w:eastAsia="ko-KR"/>
                        </w:rPr>
                        <w:t xml:space="preserve"> is the number of symbols of the PDSCH allocation within the slot, </w:t>
                      </w:r>
                      <w:r w:rsidRPr="00D46595">
                        <w:rPr>
                          <w:position w:val="-10"/>
                          <w:sz w:val="18"/>
                          <w:szCs w:val="18"/>
                          <w:lang w:val="en-GB" w:eastAsia="ko-KR"/>
                        </w:rPr>
                        <w:object w:dxaOrig="561" w:dyaOrig="285" w14:anchorId="7632E8D7">
                          <v:shape id="_x0000_i1034" type="#_x0000_t75" style="width:28.15pt;height:14.1pt">
                            <v:imagedata r:id="rId19" o:title=""/>
                          </v:shape>
                          <o:OLEObject Type="Embed" ProgID="Equation.3" ShapeID="_x0000_i1034" DrawAspect="Content" ObjectID="_1792599499" r:id="rId29"/>
                        </w:object>
                      </w:r>
                      <w:r w:rsidRPr="00D46595">
                        <w:rPr>
                          <w:sz w:val="18"/>
                          <w:szCs w:val="18"/>
                          <w:lang w:val="en-GB" w:eastAsia="ko-KR"/>
                        </w:rPr>
                        <w:fldChar w:fldCharType="begin"/>
                      </w:r>
                      <w:r w:rsidRPr="00D46595">
                        <w:rPr>
                          <w:sz w:val="18"/>
                          <w:szCs w:val="18"/>
                          <w:lang w:val="en-GB" w:eastAsia="ko-KR"/>
                        </w:rPr>
                        <w:instrText xml:space="preserve"> QUOTE </w:instrText>
                      </w:r>
                      <m:oMath>
                        <m:sSubSup>
                          <m:sSubSupPr>
                            <m:ctrlPr>
                              <w:rPr>
                                <w:rFonts w:ascii="Cambria Math" w:hAnsi="Cambria Math"/>
                                <w:i/>
                                <w:sz w:val="18"/>
                                <w:szCs w:val="18"/>
                                <w:lang w:val="en-GB" w:eastAsia="ko-KR"/>
                              </w:rPr>
                            </m:ctrlPr>
                          </m:sSubSupPr>
                          <m:e>
                            <m:r>
                              <m:rPr>
                                <m:sty m:val="p"/>
                              </m:rPr>
                              <w:rPr>
                                <w:rFonts w:ascii="Cambria Math" w:hAnsi="Cambria Math"/>
                                <w:sz w:val="18"/>
                                <w:szCs w:val="18"/>
                                <w:lang w:val="en-GB" w:eastAsia="ko-KR"/>
                              </w:rPr>
                              <m:t>N</m:t>
                            </m:r>
                          </m:e>
                          <m:sub>
                            <m:r>
                              <m:rPr>
                                <m:sty m:val="p"/>
                              </m:rPr>
                              <w:rPr>
                                <w:rFonts w:ascii="Cambria Math" w:hAnsi="Cambria Math"/>
                                <w:sz w:val="18"/>
                                <w:szCs w:val="18"/>
                                <w:lang w:val="en-GB" w:eastAsia="ko-KR"/>
                              </w:rPr>
                              <m:t>DMRS</m:t>
                            </m:r>
                          </m:sub>
                          <m:sup>
                            <m:r>
                              <m:rPr>
                                <m:sty m:val="p"/>
                              </m:rPr>
                              <w:rPr>
                                <w:rFonts w:ascii="Cambria Math" w:hAnsi="Cambria Math"/>
                                <w:sz w:val="18"/>
                                <w:szCs w:val="18"/>
                                <w:lang w:val="en-GB" w:eastAsia="ko-KR"/>
                              </w:rPr>
                              <m:t>PRB</m:t>
                            </m:r>
                          </m:sup>
                        </m:sSubSup>
                      </m:oMath>
                      <w:r w:rsidRPr="00D46595">
                        <w:rPr>
                          <w:sz w:val="18"/>
                          <w:szCs w:val="18"/>
                          <w:lang w:val="en-GB" w:eastAsia="ko-KR"/>
                        </w:rPr>
                        <w:instrText xml:space="preserve"> </w:instrText>
                      </w:r>
                      <w:r w:rsidRPr="00D46595">
                        <w:rPr>
                          <w:sz w:val="18"/>
                          <w:szCs w:val="18"/>
                          <w:lang w:val="en-GB" w:eastAsia="ko-KR"/>
                        </w:rPr>
                        <w:fldChar w:fldCharType="end"/>
                      </w:r>
                      <w:r w:rsidRPr="00D46595">
                        <w:rPr>
                          <w:sz w:val="18"/>
                          <w:szCs w:val="18"/>
                          <w:lang w:val="en-GB" w:eastAsia="ko-KR"/>
                        </w:rPr>
                        <w:t xml:space="preserve"> is the number of REs for DM-RS per PRB in the scheduled duration including the overhead of the DM-RS CDM groups without data, as indicated by DCI format </w:t>
                      </w:r>
                      <w:bookmarkStart w:id="12" w:name="_Hlk500489688"/>
                      <w:r w:rsidRPr="00D46595">
                        <w:rPr>
                          <w:sz w:val="18"/>
                          <w:szCs w:val="18"/>
                          <w:lang w:val="en-GB" w:eastAsia="ko-KR"/>
                        </w:rPr>
                        <w:t>1_1</w:t>
                      </w:r>
                      <w:bookmarkEnd w:id="12"/>
                      <w:r w:rsidRPr="00D46595">
                        <w:rPr>
                          <w:sz w:val="18"/>
                          <w:szCs w:val="18"/>
                          <w:lang w:val="en-GB" w:eastAsia="ko-KR"/>
                        </w:rPr>
                        <w:t xml:space="preserve">, 1_2 or 1_3 or as described for format 1_0 in Clause 5.1.6.2, and </w:t>
                      </w:r>
                      <w:r w:rsidRPr="00D46595">
                        <w:rPr>
                          <w:position w:val="-10"/>
                          <w:sz w:val="18"/>
                          <w:szCs w:val="18"/>
                          <w:lang w:val="en-GB" w:eastAsia="ko-KR"/>
                        </w:rPr>
                        <w:object w:dxaOrig="561" w:dyaOrig="285" w14:anchorId="1A1B8854">
                          <v:shape id="_x0000_i1036" type="#_x0000_t75" style="width:28.15pt;height:14.1pt">
                            <v:imagedata r:id="rId21" o:title=""/>
                          </v:shape>
                          <o:OLEObject Type="Embed" ProgID="Equation.3" ShapeID="_x0000_i1036" DrawAspect="Content" ObjectID="_1792599500" r:id="rId30"/>
                        </w:object>
                      </w:r>
                      <w:r w:rsidRPr="00D46595">
                        <w:rPr>
                          <w:sz w:val="18"/>
                          <w:szCs w:val="18"/>
                          <w:lang w:val="en-GB" w:eastAsia="ko-KR"/>
                        </w:rPr>
                        <w:t xml:space="preserve"> </w:t>
                      </w:r>
                      <w:r w:rsidRPr="00D46595">
                        <w:rPr>
                          <w:sz w:val="18"/>
                          <w:szCs w:val="18"/>
                          <w:lang w:val="en-GB" w:eastAsia="ko-KR"/>
                        </w:rPr>
                        <w:fldChar w:fldCharType="begin"/>
                      </w:r>
                      <w:r w:rsidRPr="00D46595">
                        <w:rPr>
                          <w:sz w:val="18"/>
                          <w:szCs w:val="18"/>
                          <w:lang w:val="en-GB" w:eastAsia="ko-KR"/>
                        </w:rPr>
                        <w:instrText xml:space="preserve"> QUOTE </w:instrText>
                      </w:r>
                      <m:oMath>
                        <m:sSubSup>
                          <m:sSubSupPr>
                            <m:ctrlPr>
                              <w:rPr>
                                <w:rFonts w:ascii="Cambria Math" w:hAnsi="Cambria Math"/>
                                <w:i/>
                                <w:sz w:val="18"/>
                                <w:szCs w:val="18"/>
                                <w:lang w:val="en-GB" w:eastAsia="ko-KR"/>
                              </w:rPr>
                            </m:ctrlPr>
                          </m:sSubSupPr>
                          <m:e>
                            <m:r>
                              <m:rPr>
                                <m:sty m:val="p"/>
                              </m:rPr>
                              <w:rPr>
                                <w:rFonts w:ascii="Cambria Math" w:hAnsi="Cambria Math"/>
                                <w:sz w:val="18"/>
                                <w:szCs w:val="18"/>
                                <w:lang w:val="en-GB" w:eastAsia="ko-KR"/>
                              </w:rPr>
                              <m:t>N</m:t>
                            </m:r>
                          </m:e>
                          <m:sub>
                            <m:r>
                              <m:rPr>
                                <m:sty m:val="p"/>
                              </m:rPr>
                              <w:rPr>
                                <w:rFonts w:ascii="Cambria Math" w:hAnsi="Cambria Math"/>
                                <w:sz w:val="18"/>
                                <w:szCs w:val="18"/>
                                <w:lang w:val="en-GB" w:eastAsia="ko-KR"/>
                              </w:rPr>
                              <m:t>oh</m:t>
                            </m:r>
                          </m:sub>
                          <m:sup>
                            <m:r>
                              <m:rPr>
                                <m:sty m:val="p"/>
                              </m:rPr>
                              <w:rPr>
                                <w:rFonts w:ascii="Cambria Math" w:hAnsi="Cambria Math"/>
                                <w:sz w:val="18"/>
                                <w:szCs w:val="18"/>
                                <w:lang w:val="en-GB" w:eastAsia="ko-KR"/>
                              </w:rPr>
                              <m:t>PRB</m:t>
                            </m:r>
                          </m:sup>
                        </m:sSubSup>
                      </m:oMath>
                      <w:r w:rsidRPr="00D46595">
                        <w:rPr>
                          <w:sz w:val="18"/>
                          <w:szCs w:val="18"/>
                          <w:lang w:val="en-GB" w:eastAsia="ko-KR"/>
                        </w:rPr>
                        <w:instrText xml:space="preserve"> </w:instrText>
                      </w:r>
                      <w:r w:rsidRPr="00D46595">
                        <w:rPr>
                          <w:sz w:val="18"/>
                          <w:szCs w:val="18"/>
                          <w:lang w:val="en-GB" w:eastAsia="ko-KR"/>
                        </w:rPr>
                        <w:fldChar w:fldCharType="end"/>
                      </w:r>
                      <w:r w:rsidRPr="00D46595">
                        <w:rPr>
                          <w:sz w:val="18"/>
                          <w:szCs w:val="18"/>
                          <w:lang w:val="en-GB" w:eastAsia="ko-KR"/>
                        </w:rPr>
                        <w:t xml:space="preserve">is the overhead configured by higher layer parameter </w:t>
                      </w:r>
                      <w:r w:rsidRPr="00D46595">
                        <w:rPr>
                          <w:i/>
                          <w:sz w:val="18"/>
                          <w:szCs w:val="18"/>
                          <w:lang w:val="en-GB" w:eastAsia="ko-KR"/>
                        </w:rPr>
                        <w:t xml:space="preserve">xOverhead </w:t>
                      </w:r>
                      <w:r w:rsidRPr="00D46595">
                        <w:rPr>
                          <w:iCs/>
                          <w:sz w:val="18"/>
                          <w:szCs w:val="18"/>
                        </w:rPr>
                        <w:t>in</w:t>
                      </w:r>
                      <w:r w:rsidRPr="00D46595">
                        <w:rPr>
                          <w:i/>
                          <w:iCs/>
                          <w:sz w:val="18"/>
                          <w:szCs w:val="18"/>
                        </w:rPr>
                        <w:t xml:space="preserve"> </w:t>
                      </w:r>
                      <w:r w:rsidRPr="00D46595">
                        <w:rPr>
                          <w:i/>
                          <w:sz w:val="18"/>
                          <w:szCs w:val="18"/>
                          <w:lang w:val="en-GB"/>
                        </w:rPr>
                        <w:t>PDSCH-ServingCellConfig</w:t>
                      </w:r>
                      <w:r w:rsidRPr="00D46595">
                        <w:rPr>
                          <w:sz w:val="18"/>
                          <w:szCs w:val="18"/>
                          <w:lang w:val="en-GB" w:eastAsia="ko-KR"/>
                        </w:rPr>
                        <w:t>.</w:t>
                      </w:r>
                    </w:p>
                    <w:p w14:paraId="669A7D15" w14:textId="77777777" w:rsidR="00CB31BE" w:rsidRPr="00D46595" w:rsidRDefault="00CB31BE" w:rsidP="00CB31BE">
                      <w:pPr>
                        <w:overflowPunct/>
                        <w:autoSpaceDE/>
                        <w:autoSpaceDN/>
                        <w:adjustRightInd/>
                        <w:textAlignment w:val="auto"/>
                        <w:rPr>
                          <w:rFonts w:eastAsia="Malgun Gothic"/>
                          <w:sz w:val="18"/>
                          <w:szCs w:val="18"/>
                          <w:lang w:val="x-none" w:eastAsia="ko-KR"/>
                        </w:rPr>
                      </w:pPr>
                      <w:r w:rsidRPr="00D46595">
                        <w:rPr>
                          <w:sz w:val="18"/>
                          <w:szCs w:val="18"/>
                          <w:lang w:val="x-none" w:eastAsia="ko-KR"/>
                        </w:rPr>
                        <w:t>2)</w:t>
                      </w:r>
                      <w:r w:rsidRPr="00D46595">
                        <w:rPr>
                          <w:sz w:val="18"/>
                          <w:szCs w:val="18"/>
                          <w:lang w:val="x-none" w:eastAsia="ko-KR"/>
                        </w:rPr>
                        <w:tab/>
                      </w:r>
                      <w:r w:rsidRPr="00D46595">
                        <w:rPr>
                          <w:rFonts w:eastAsia="Times New Roman"/>
                          <w:sz w:val="18"/>
                          <w:szCs w:val="18"/>
                          <w:lang w:eastAsia="ko-KR"/>
                        </w:rPr>
                        <w:t>Unquantized intermediate variable</w:t>
                      </w:r>
                      <w:r w:rsidRPr="00D46595">
                        <w:rPr>
                          <w:sz w:val="18"/>
                          <w:szCs w:val="18"/>
                          <w:lang w:val="x-none" w:eastAsia="ko-KR"/>
                        </w:rPr>
                        <w:t xml:space="preserve"> (</w:t>
                      </w:r>
                      <w:r w:rsidRPr="00D46595">
                        <w:rPr>
                          <w:i/>
                          <w:sz w:val="18"/>
                          <w:szCs w:val="18"/>
                          <w:lang w:val="x-none" w:eastAsia="ko-KR"/>
                        </w:rPr>
                        <w:t>N</w:t>
                      </w:r>
                      <w:r w:rsidRPr="00D46595">
                        <w:rPr>
                          <w:i/>
                          <w:sz w:val="18"/>
                          <w:szCs w:val="18"/>
                          <w:vertAlign w:val="subscript"/>
                          <w:lang w:val="x-none" w:eastAsia="ko-KR"/>
                        </w:rPr>
                        <w:t>info</w:t>
                      </w:r>
                      <w:r w:rsidRPr="00D46595">
                        <w:rPr>
                          <w:sz w:val="18"/>
                          <w:szCs w:val="18"/>
                          <w:lang w:val="x-none" w:eastAsia="ko-KR"/>
                        </w:rPr>
                        <w:t xml:space="preserve">) </w:t>
                      </w:r>
                      <w:r w:rsidRPr="00D46595">
                        <w:rPr>
                          <w:sz w:val="18"/>
                          <w:szCs w:val="18"/>
                          <w:lang w:val="x-none" w:eastAsia="ko-KR"/>
                        </w:rPr>
                        <w:fldChar w:fldCharType="begin"/>
                      </w:r>
                      <w:r w:rsidRPr="00D46595">
                        <w:rPr>
                          <w:sz w:val="18"/>
                          <w:szCs w:val="18"/>
                          <w:lang w:val="x-none" w:eastAsia="ko-KR"/>
                        </w:rPr>
                        <w:instrText xml:space="preserve"> QUOTE </w:instrText>
                      </w:r>
                      <m:oMath>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TBS</m:t>
                            </m:r>
                          </m:e>
                          <m:sub>
                            <m:r>
                              <m:rPr>
                                <m:sty m:val="p"/>
                              </m:rPr>
                              <w:rPr>
                                <w:rFonts w:ascii="Cambria Math" w:hAnsi="Cambria Math"/>
                                <w:sz w:val="18"/>
                                <w:szCs w:val="18"/>
                                <w:lang w:val="x-none" w:eastAsia="ko-KR"/>
                              </w:rPr>
                              <m:t>temp</m:t>
                            </m:r>
                          </m:sub>
                        </m:sSub>
                        <m:r>
                          <m:rPr>
                            <m:sty m:val="p"/>
                          </m:rPr>
                          <w:rPr>
                            <w:rFonts w:ascii="Cambria Math" w:hAnsi="Cambria Math"/>
                            <w:sz w:val="18"/>
                            <w:szCs w:val="18"/>
                            <w:lang w:val="x-none" w:eastAsia="ko-KR"/>
                          </w:rPr>
                          <m:t xml:space="preserve">) </m:t>
                        </m:r>
                      </m:oMath>
                      <w:r w:rsidRPr="00D46595">
                        <w:rPr>
                          <w:sz w:val="18"/>
                          <w:szCs w:val="18"/>
                          <w:lang w:val="x-none" w:eastAsia="ko-KR"/>
                        </w:rPr>
                        <w:instrText xml:space="preserve"> </w:instrText>
                      </w:r>
                      <w:r w:rsidRPr="00D46595">
                        <w:rPr>
                          <w:sz w:val="18"/>
                          <w:szCs w:val="18"/>
                          <w:lang w:val="x-none" w:eastAsia="ko-KR"/>
                        </w:rPr>
                        <w:fldChar w:fldCharType="end"/>
                      </w:r>
                      <w:r w:rsidRPr="00D46595">
                        <w:rPr>
                          <w:sz w:val="18"/>
                          <w:szCs w:val="18"/>
                          <w:lang w:val="x-none" w:eastAsia="ko-KR"/>
                        </w:rPr>
                        <w:t xml:space="preserve">is obtained by </w:t>
                      </w:r>
                      <w:r w:rsidRPr="00D46595">
                        <w:rPr>
                          <w:position w:val="-10"/>
                          <w:sz w:val="18"/>
                          <w:szCs w:val="18"/>
                          <w:lang w:val="x-none" w:eastAsia="ko-KR"/>
                        </w:rPr>
                        <w:object w:dxaOrig="1725" w:dyaOrig="285" w14:anchorId="2D49BAAF">
                          <v:shape id="_x0000_i1038" type="#_x0000_t75" style="width:86.1pt;height:14.1pt">
                            <v:imagedata r:id="rId23" o:title=""/>
                          </v:shape>
                          <o:OLEObject Type="Embed" ProgID="Equation.3" ShapeID="_x0000_i1038" DrawAspect="Content" ObjectID="_1792599501" r:id="rId31"/>
                        </w:object>
                      </w:r>
                      <w:r w:rsidRPr="00D46595">
                        <w:rPr>
                          <w:sz w:val="18"/>
                          <w:szCs w:val="18"/>
                          <w:lang w:val="x-none"/>
                        </w:rPr>
                        <w:fldChar w:fldCharType="begin"/>
                      </w:r>
                      <w:r w:rsidRPr="00D46595">
                        <w:rPr>
                          <w:sz w:val="18"/>
                          <w:szCs w:val="18"/>
                          <w:lang w:val="x-none"/>
                        </w:rPr>
                        <w:instrText xml:space="preserve"> QUOTE </w:instrText>
                      </w:r>
                      <m:oMath>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TBS</m:t>
                            </m:r>
                          </m:e>
                          <m:sub>
                            <m:r>
                              <m:rPr>
                                <m:sty m:val="p"/>
                              </m:rPr>
                              <w:rPr>
                                <w:rFonts w:ascii="Cambria Math" w:hAnsi="Cambria Math"/>
                                <w:sz w:val="18"/>
                                <w:szCs w:val="18"/>
                                <w:lang w:val="x-none" w:eastAsia="ko-KR"/>
                              </w:rPr>
                              <m:t>temp</m:t>
                            </m:r>
                          </m:sub>
                        </m:sSub>
                        <m:r>
                          <m:rPr>
                            <m:sty m:val="p"/>
                          </m:rPr>
                          <w:rPr>
                            <w:rFonts w:ascii="Cambria Math" w:hAnsi="Cambria Math"/>
                            <w:sz w:val="18"/>
                            <w:szCs w:val="18"/>
                            <w:lang w:val="x-none" w:eastAsia="ko-KR"/>
                          </w:rPr>
                          <m:t xml:space="preserve">= </m:t>
                        </m:r>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N</m:t>
                            </m:r>
                          </m:e>
                          <m:sub>
                            <m:r>
                              <m:rPr>
                                <m:sty m:val="p"/>
                              </m:rPr>
                              <w:rPr>
                                <w:rFonts w:ascii="Cambria Math" w:hAnsi="Cambria Math"/>
                                <w:sz w:val="18"/>
                                <w:szCs w:val="18"/>
                                <w:lang w:val="x-none" w:eastAsia="ko-KR"/>
                              </w:rPr>
                              <m:t>RE</m:t>
                            </m:r>
                          </m:sub>
                        </m:sSub>
                        <m:r>
                          <m:rPr>
                            <m:sty m:val="p"/>
                          </m:rPr>
                          <w:rPr>
                            <w:rFonts w:ascii="Cambria Math" w:hAnsi="Cambria Math"/>
                            <w:sz w:val="18"/>
                            <w:szCs w:val="18"/>
                            <w:lang w:val="x-none" w:eastAsia="ko-KR"/>
                          </w:rPr>
                          <m:t>*R*</m:t>
                        </m:r>
                        <m:sSub>
                          <m:sSubPr>
                            <m:ctrlPr>
                              <w:rPr>
                                <w:rFonts w:ascii="Cambria Math" w:hAnsi="Cambria Math"/>
                                <w:i/>
                                <w:sz w:val="18"/>
                                <w:szCs w:val="18"/>
                                <w:lang w:val="x-none" w:eastAsia="ko-KR"/>
                              </w:rPr>
                            </m:ctrlPr>
                          </m:sSubPr>
                          <m:e>
                            <m:r>
                              <m:rPr>
                                <m:sty m:val="p"/>
                              </m:rPr>
                              <w:rPr>
                                <w:rFonts w:ascii="Cambria Math" w:hAnsi="Cambria Math"/>
                                <w:sz w:val="18"/>
                                <w:szCs w:val="18"/>
                                <w:lang w:val="x-none" w:eastAsia="ko-KR"/>
                              </w:rPr>
                              <m:t>Q</m:t>
                            </m:r>
                          </m:e>
                          <m:sub>
                            <m:r>
                              <m:rPr>
                                <m:sty m:val="p"/>
                              </m:rPr>
                              <w:rPr>
                                <w:rFonts w:ascii="Cambria Math" w:hAnsi="Cambria Math"/>
                                <w:sz w:val="18"/>
                                <w:szCs w:val="18"/>
                                <w:lang w:val="x-none" w:eastAsia="ko-KR"/>
                              </w:rPr>
                              <m:t>m</m:t>
                            </m:r>
                          </m:sub>
                        </m:sSub>
                        <m:r>
                          <m:rPr>
                            <m:sty m:val="p"/>
                          </m:rPr>
                          <w:rPr>
                            <w:rFonts w:ascii="Cambria Math" w:hAnsi="Cambria Math"/>
                            <w:sz w:val="18"/>
                            <w:szCs w:val="18"/>
                            <w:lang w:val="x-none" w:eastAsia="ko-KR"/>
                          </w:rPr>
                          <m:t>*</m:t>
                        </m:r>
                        <m:r>
                          <m:rPr>
                            <m:sty m:val="p"/>
                          </m:rPr>
                          <w:rPr>
                            <w:rFonts w:ascii="Cambria Math" w:hAnsi="Cambria Math"/>
                            <w:sz w:val="18"/>
                            <w:szCs w:val="18"/>
                            <w:lang w:val="x-none"/>
                          </w:rPr>
                          <m:t>ʋ</m:t>
                        </m:r>
                      </m:oMath>
                      <w:r w:rsidRPr="00D46595">
                        <w:rPr>
                          <w:sz w:val="18"/>
                          <w:szCs w:val="18"/>
                          <w:lang w:val="x-none"/>
                        </w:rPr>
                        <w:instrText xml:space="preserve"> </w:instrText>
                      </w:r>
                      <w:r w:rsidRPr="00D46595">
                        <w:rPr>
                          <w:sz w:val="18"/>
                          <w:szCs w:val="18"/>
                          <w:lang w:val="x-none"/>
                        </w:rPr>
                        <w:fldChar w:fldCharType="end"/>
                      </w:r>
                      <w:r w:rsidRPr="00D46595">
                        <w:rPr>
                          <w:sz w:val="18"/>
                          <w:szCs w:val="18"/>
                          <w:lang w:val="x-none"/>
                        </w:rPr>
                        <w:t>.</w:t>
                      </w:r>
                    </w:p>
                  </w:txbxContent>
                </v:textbox>
                <w10:anchorlock/>
              </v:shape>
            </w:pict>
          </mc:Fallback>
        </mc:AlternateContent>
      </w:r>
    </w:p>
    <w:p w14:paraId="7DA3F565" w14:textId="6970B377" w:rsidR="006F2697" w:rsidRDefault="002C0D2C" w:rsidP="006F2697">
      <w:pPr>
        <w:overflowPunct/>
        <w:autoSpaceDE/>
        <w:autoSpaceDN/>
        <w:adjustRightInd/>
        <w:snapToGrid w:val="0"/>
        <w:spacing w:after="120" w:line="280" w:lineRule="atLeast"/>
        <w:jc w:val="both"/>
        <w:textAlignment w:val="auto"/>
        <w:rPr>
          <w:rFonts w:eastAsia="等线"/>
          <w:bCs/>
          <w:lang w:eastAsia="zh-CN"/>
        </w:rPr>
      </w:pPr>
      <w:r w:rsidRPr="002C0D2C">
        <w:rPr>
          <w:rFonts w:eastAsia="等线"/>
          <w:bCs/>
          <w:lang w:eastAsia="zh-CN"/>
        </w:rPr>
        <w:t>For intra-symbol pre-DFT OCC</w:t>
      </w:r>
      <w:r w:rsidR="00EC39BE">
        <w:rPr>
          <w:rFonts w:eastAsia="等线" w:hint="eastAsia"/>
          <w:bCs/>
          <w:lang w:eastAsia="zh-CN"/>
        </w:rPr>
        <w:t>,</w:t>
      </w:r>
      <w:r w:rsidR="00EC39BE">
        <w:rPr>
          <w:rFonts w:eastAsia="等线"/>
          <w:bCs/>
          <w:lang w:eastAsia="zh-CN"/>
        </w:rPr>
        <w:t xml:space="preserve"> </w:t>
      </w:r>
      <w:r w:rsidR="005F6CC1" w:rsidRPr="005F6CC1">
        <w:rPr>
          <w:rFonts w:eastAsia="等线"/>
          <w:bCs/>
          <w:lang w:eastAsia="zh-CN"/>
        </w:rPr>
        <w:t xml:space="preserve">the modulation symbols need to be spread </w:t>
      </w:r>
      <w:r w:rsidR="001236BA">
        <w:rPr>
          <w:rFonts w:eastAsia="等线"/>
          <w:bCs/>
          <w:lang w:eastAsia="zh-CN"/>
        </w:rPr>
        <w:t xml:space="preserve">by </w:t>
      </w:r>
      <w:r w:rsidR="001236BA" w:rsidRPr="001236BA">
        <w:rPr>
          <w:rFonts w:eastAsia="等线"/>
          <w:bCs/>
          <w:lang w:eastAsia="zh-CN"/>
        </w:rPr>
        <w:t>the number of OCC length</w:t>
      </w:r>
      <w:r w:rsidR="00C35186">
        <w:rPr>
          <w:rFonts w:eastAsia="等线"/>
          <w:bCs/>
          <w:lang w:eastAsia="zh-CN"/>
        </w:rPr>
        <w:t>s</w:t>
      </w:r>
      <w:r w:rsidR="00014100">
        <w:rPr>
          <w:rFonts w:eastAsia="等线"/>
          <w:bCs/>
          <w:lang w:eastAsia="zh-CN"/>
        </w:rPr>
        <w:t xml:space="preserve">, and </w:t>
      </w:r>
      <w:r w:rsidR="00014100" w:rsidRPr="00014100">
        <w:rPr>
          <w:rFonts w:eastAsia="等线"/>
          <w:bCs/>
          <w:lang w:eastAsia="zh-CN"/>
        </w:rPr>
        <w:t>the number of REs available to a PUSCH repetition with intra-symbol pre-DFT-s OCC in a slot should also scaled down by the length of OCC when determining the TB size.</w:t>
      </w:r>
      <w:r w:rsidR="00E65C79">
        <w:rPr>
          <w:rFonts w:eastAsia="等线"/>
          <w:bCs/>
          <w:lang w:eastAsia="zh-CN"/>
        </w:rPr>
        <w:t xml:space="preserve"> </w:t>
      </w:r>
      <w:r w:rsidR="00E65C79" w:rsidRPr="00E65C79">
        <w:rPr>
          <w:rFonts w:eastAsia="等线"/>
          <w:bCs/>
          <w:lang w:eastAsia="zh-CN"/>
        </w:rPr>
        <w:t>That</w:t>
      </w:r>
      <w:r w:rsidR="008F6C57">
        <w:rPr>
          <w:rFonts w:eastAsia="等线"/>
          <w:bCs/>
          <w:lang w:eastAsia="zh-CN"/>
        </w:rPr>
        <w:t xml:space="preserve"> i</w:t>
      </w:r>
      <w:r w:rsidR="00E65C79" w:rsidRPr="00E65C79">
        <w:rPr>
          <w:rFonts w:eastAsia="等线"/>
          <w:bCs/>
          <w:lang w:eastAsia="zh-CN"/>
        </w:rPr>
        <w:t xml:space="preserve">s, the TBS in intra-symbol pre-DFT-s OCC is scaled down by a factor of OCC length from the legacy TBS determination. </w:t>
      </w:r>
      <w:r w:rsidR="00CC516F" w:rsidRPr="00CC516F">
        <w:rPr>
          <w:rFonts w:eastAsia="等线"/>
          <w:bCs/>
          <w:lang w:val="en-GB" w:eastAsia="zh-CN"/>
        </w:rPr>
        <w:t xml:space="preserve">After this, to keep the same throughput, OCC within an OFDM symbol needs to use a higher MCS, or enable TBoMS to increase </w:t>
      </w:r>
      <m:oMath>
        <m:sSub>
          <m:sSubPr>
            <m:ctrlPr>
              <w:rPr>
                <w:rFonts w:ascii="Cambria Math" w:eastAsia="等线" w:hAnsi="Cambria Math"/>
                <w:bCs/>
                <w:i/>
                <w:lang w:val="en-GB" w:eastAsia="zh-CN"/>
              </w:rPr>
            </m:ctrlPr>
          </m:sSubPr>
          <m:e>
            <m:r>
              <w:rPr>
                <w:rFonts w:ascii="Cambria Math" w:eastAsia="等线" w:hAnsi="Cambria Math"/>
                <w:lang w:val="en-GB" w:eastAsia="zh-CN"/>
              </w:rPr>
              <m:t>N</m:t>
            </m:r>
          </m:e>
          <m:sub>
            <m:r>
              <w:rPr>
                <w:rFonts w:ascii="Cambria Math" w:eastAsia="等线" w:hAnsi="Cambria Math"/>
                <w:lang w:val="en-GB" w:eastAsia="zh-CN"/>
              </w:rPr>
              <m:t>RE</m:t>
            </m:r>
          </m:sub>
        </m:sSub>
      </m:oMath>
      <w:r w:rsidR="00CC516F" w:rsidRPr="00CC516F">
        <w:rPr>
          <w:rFonts w:eastAsia="等线"/>
          <w:bCs/>
          <w:lang w:val="en-GB" w:eastAsia="zh-CN"/>
        </w:rPr>
        <w:t>.</w:t>
      </w:r>
      <w:r w:rsidR="00767F03">
        <w:rPr>
          <w:rFonts w:eastAsia="等线"/>
          <w:bCs/>
          <w:lang w:val="en-GB" w:eastAsia="zh-CN"/>
        </w:rPr>
        <w:t xml:space="preserve"> </w:t>
      </w:r>
      <w:r w:rsidR="00CD32DE" w:rsidRPr="00CD32DE">
        <w:rPr>
          <w:rFonts w:eastAsia="等线"/>
          <w:bCs/>
          <w:lang w:val="en-GB" w:eastAsia="zh-CN"/>
        </w:rPr>
        <w:t>From this perspective</w:t>
      </w:r>
      <w:r w:rsidR="006A744D">
        <w:rPr>
          <w:rFonts w:eastAsia="等线"/>
          <w:bCs/>
          <w:lang w:eastAsia="zh-CN"/>
        </w:rPr>
        <w:t>, i</w:t>
      </w:r>
      <w:r w:rsidR="00D85C05" w:rsidRPr="00D85C05">
        <w:rPr>
          <w:rFonts w:eastAsia="等线"/>
          <w:bCs/>
          <w:lang w:eastAsia="zh-CN"/>
        </w:rPr>
        <w:t>ntra-symbol pre-DFT-s OCC</w:t>
      </w:r>
      <w:r w:rsidR="00920A0E">
        <w:rPr>
          <w:rFonts w:eastAsia="等线"/>
          <w:bCs/>
          <w:lang w:eastAsia="zh-CN"/>
        </w:rPr>
        <w:t xml:space="preserve"> </w:t>
      </w:r>
      <w:r w:rsidR="00DE301E" w:rsidRPr="00DE301E">
        <w:rPr>
          <w:rFonts w:eastAsia="等线"/>
          <w:bCs/>
          <w:lang w:eastAsia="zh-CN"/>
        </w:rPr>
        <w:t xml:space="preserve">appears </w:t>
      </w:r>
      <w:r w:rsidR="00B36CA3">
        <w:rPr>
          <w:rFonts w:eastAsia="等线"/>
          <w:bCs/>
          <w:lang w:eastAsia="zh-CN"/>
        </w:rPr>
        <w:t xml:space="preserve">more </w:t>
      </w:r>
      <w:r w:rsidR="00B36CA3" w:rsidRPr="00EA3C73">
        <w:rPr>
          <w:rFonts w:eastAsia="等线"/>
          <w:bCs/>
          <w:lang w:eastAsia="zh-CN"/>
        </w:rPr>
        <w:t>specifications</w:t>
      </w:r>
      <w:r w:rsidR="00B36CA3" w:rsidRPr="00601EB2">
        <w:rPr>
          <w:lang w:eastAsia="zh-CN"/>
        </w:rPr>
        <w:t xml:space="preserve"> impact</w:t>
      </w:r>
      <w:r w:rsidR="00DE301E" w:rsidRPr="00DE301E">
        <w:rPr>
          <w:rFonts w:eastAsia="等线"/>
          <w:bCs/>
          <w:lang w:eastAsia="zh-CN"/>
        </w:rPr>
        <w:t xml:space="preserve"> t</w:t>
      </w:r>
      <w:r w:rsidR="006F57EE">
        <w:rPr>
          <w:rFonts w:eastAsia="等线"/>
          <w:bCs/>
          <w:lang w:eastAsia="zh-CN"/>
        </w:rPr>
        <w:t>han</w:t>
      </w:r>
      <w:r w:rsidR="00DE301E" w:rsidRPr="00DE301E">
        <w:rPr>
          <w:rFonts w:eastAsia="等线"/>
          <w:bCs/>
          <w:lang w:eastAsia="zh-CN"/>
        </w:rPr>
        <w:t xml:space="preserve"> the inter-slot time domain OCC</w:t>
      </w:r>
      <w:r w:rsidR="00193A28">
        <w:rPr>
          <w:rFonts w:eastAsia="等线"/>
          <w:bCs/>
          <w:lang w:eastAsia="zh-CN"/>
        </w:rPr>
        <w:t>.</w:t>
      </w:r>
      <w:bookmarkEnd w:id="10"/>
    </w:p>
    <w:p w14:paraId="3F49E335" w14:textId="6B251067" w:rsidR="00D766E3" w:rsidRPr="00054416" w:rsidRDefault="00D766E3" w:rsidP="00D766E3">
      <w:pPr>
        <w:jc w:val="both"/>
        <w:rPr>
          <w:rFonts w:eastAsia="等线"/>
          <w:bCs/>
          <w:szCs w:val="18"/>
          <w:lang w:val="en-GB" w:eastAsia="zh-CN"/>
        </w:rPr>
      </w:pPr>
      <w:r>
        <w:rPr>
          <w:rFonts w:eastAsia="等线"/>
          <w:b/>
          <w:i/>
          <w:iCs/>
          <w:szCs w:val="18"/>
          <w:lang w:eastAsia="zh-CN"/>
        </w:rPr>
        <w:t>O</w:t>
      </w:r>
      <w:r>
        <w:rPr>
          <w:rFonts w:eastAsia="等线" w:hint="eastAsia"/>
          <w:b/>
          <w:i/>
          <w:iCs/>
          <w:szCs w:val="18"/>
          <w:lang w:eastAsia="zh-CN"/>
        </w:rPr>
        <w:t>bservation</w:t>
      </w:r>
      <w:r>
        <w:rPr>
          <w:rFonts w:eastAsia="等线"/>
          <w:b/>
          <w:i/>
          <w:iCs/>
          <w:szCs w:val="18"/>
          <w:lang w:eastAsia="zh-CN"/>
        </w:rPr>
        <w:t xml:space="preserve"> </w:t>
      </w:r>
      <w:r w:rsidR="00F87529">
        <w:rPr>
          <w:rFonts w:eastAsia="等线"/>
          <w:b/>
          <w:i/>
          <w:iCs/>
          <w:szCs w:val="18"/>
          <w:lang w:eastAsia="zh-CN"/>
        </w:rPr>
        <w:t>2</w:t>
      </w:r>
      <w:r w:rsidRPr="00054416">
        <w:rPr>
          <w:rFonts w:eastAsia="等线"/>
          <w:b/>
          <w:i/>
          <w:iCs/>
          <w:szCs w:val="18"/>
          <w:lang w:val="en-GB" w:eastAsia="zh-CN"/>
        </w:rPr>
        <w:t xml:space="preserve">: </w:t>
      </w:r>
      <w:r w:rsidRPr="001F7822">
        <w:rPr>
          <w:rFonts w:eastAsia="等线"/>
          <w:b/>
          <w:i/>
          <w:iCs/>
          <w:szCs w:val="18"/>
          <w:lang w:val="en-GB" w:eastAsia="zh-CN"/>
        </w:rPr>
        <w:t>For i</w:t>
      </w:r>
      <w:r w:rsidR="006819A3" w:rsidRPr="006819A3">
        <w:rPr>
          <w:rFonts w:eastAsia="等线"/>
          <w:b/>
          <w:i/>
          <w:iCs/>
          <w:szCs w:val="18"/>
          <w:lang w:val="en-GB" w:eastAsia="zh-CN"/>
        </w:rPr>
        <w:t>ntra-symbol pre-DFT OCC</w:t>
      </w:r>
      <w:r w:rsidRPr="001F7822">
        <w:rPr>
          <w:rFonts w:eastAsia="等线"/>
          <w:b/>
          <w:i/>
          <w:iCs/>
          <w:szCs w:val="18"/>
          <w:lang w:val="en-GB" w:eastAsia="zh-CN"/>
        </w:rPr>
        <w:t xml:space="preserve">, </w:t>
      </w:r>
      <w:r w:rsidR="00232694">
        <w:rPr>
          <w:rFonts w:eastAsia="等线"/>
          <w:b/>
          <w:i/>
          <w:iCs/>
          <w:szCs w:val="18"/>
          <w:lang w:val="en-GB" w:eastAsia="zh-CN"/>
        </w:rPr>
        <w:t>t</w:t>
      </w:r>
      <w:r w:rsidR="00232694" w:rsidRPr="00232694">
        <w:rPr>
          <w:rFonts w:eastAsia="等线"/>
          <w:b/>
          <w:i/>
          <w:iCs/>
          <w:szCs w:val="18"/>
          <w:lang w:val="en-GB" w:eastAsia="zh-CN"/>
        </w:rPr>
        <w:t>he TBS is scaled down by a factor of OCC length from the legacy TBS determination.</w:t>
      </w:r>
    </w:p>
    <w:p w14:paraId="595EBF33" w14:textId="5352D4F9" w:rsidR="00A072EE" w:rsidRPr="00765C99" w:rsidRDefault="00765C99" w:rsidP="00765C99">
      <w:pPr>
        <w:pStyle w:val="4"/>
        <w:numPr>
          <w:ilvl w:val="0"/>
          <w:numId w:val="0"/>
        </w:numPr>
        <w:rPr>
          <w:lang w:eastAsia="zh-CN"/>
        </w:rPr>
      </w:pPr>
      <w:r>
        <w:rPr>
          <w:lang w:eastAsia="zh-CN"/>
        </w:rPr>
        <w:lastRenderedPageBreak/>
        <w:t xml:space="preserve">2.1.3 </w:t>
      </w:r>
      <w:r w:rsidR="00020526" w:rsidRPr="00765C99">
        <w:rPr>
          <w:lang w:eastAsia="zh-CN"/>
        </w:rPr>
        <w:t xml:space="preserve">Combination of Inter-slot OCC </w:t>
      </w:r>
      <w:r w:rsidR="00F546F7">
        <w:rPr>
          <w:lang w:eastAsia="zh-CN"/>
        </w:rPr>
        <w:t xml:space="preserve">and </w:t>
      </w:r>
      <w:r w:rsidR="00701D51" w:rsidRPr="00701D51">
        <w:rPr>
          <w:lang w:eastAsia="zh-CN"/>
        </w:rPr>
        <w:t>intra-symbol pre-DFT OCC</w:t>
      </w:r>
    </w:p>
    <w:p w14:paraId="2501B3BA" w14:textId="1EC8EF2D" w:rsidR="00005BE8" w:rsidRDefault="00D46595" w:rsidP="006F2697">
      <w:pPr>
        <w:overflowPunct/>
        <w:autoSpaceDE/>
        <w:autoSpaceDN/>
        <w:adjustRightInd/>
        <w:snapToGrid w:val="0"/>
        <w:spacing w:after="120" w:line="280" w:lineRule="atLeast"/>
        <w:jc w:val="both"/>
        <w:textAlignment w:val="auto"/>
        <w:rPr>
          <w:lang w:val="en-GB" w:eastAsia="zh-CN"/>
        </w:rPr>
      </w:pPr>
      <w:r>
        <w:rPr>
          <w:lang w:eastAsia="zh-CN"/>
        </w:rPr>
        <w:t>C</w:t>
      </w:r>
      <w:r w:rsidR="00523F61" w:rsidRPr="00765C99">
        <w:rPr>
          <w:lang w:eastAsia="zh-CN"/>
        </w:rPr>
        <w:t>ombinin</w:t>
      </w:r>
      <w:r>
        <w:rPr>
          <w:lang w:eastAsia="zh-CN"/>
        </w:rPr>
        <w:t>g</w:t>
      </w:r>
      <w:r w:rsidR="00523F61" w:rsidRPr="00765C99">
        <w:rPr>
          <w:lang w:eastAsia="zh-CN"/>
        </w:rPr>
        <w:t xml:space="preserve"> </w:t>
      </w:r>
      <w:r w:rsidR="00065C21">
        <w:rPr>
          <w:lang w:eastAsia="zh-CN"/>
        </w:rPr>
        <w:t>i</w:t>
      </w:r>
      <w:r w:rsidR="00523F61" w:rsidRPr="00765C99">
        <w:rPr>
          <w:lang w:eastAsia="zh-CN"/>
        </w:rPr>
        <w:t xml:space="preserve">nter-slot OCC </w:t>
      </w:r>
      <w:r w:rsidR="00523F61">
        <w:rPr>
          <w:lang w:eastAsia="zh-CN"/>
        </w:rPr>
        <w:t xml:space="preserve">and </w:t>
      </w:r>
      <w:r w:rsidR="00523F61" w:rsidRPr="00701D51">
        <w:rPr>
          <w:lang w:eastAsia="zh-CN"/>
        </w:rPr>
        <w:t>intra-symbol pre-DFT OCC</w:t>
      </w:r>
      <w:r w:rsidR="00523F61">
        <w:rPr>
          <w:rFonts w:hint="eastAsia"/>
          <w:lang w:val="en-GB" w:eastAsia="zh-CN"/>
        </w:rPr>
        <w:t xml:space="preserve"> </w:t>
      </w:r>
      <w:r w:rsidR="00C82ADB" w:rsidRPr="00C82ADB">
        <w:rPr>
          <w:lang w:val="en-GB" w:eastAsia="zh-CN"/>
        </w:rPr>
        <w:t xml:space="preserve">can alleviate the sensitivity of </w:t>
      </w:r>
      <w:r w:rsidR="00523F61">
        <w:rPr>
          <w:lang w:val="en-GB" w:eastAsia="zh-CN"/>
        </w:rPr>
        <w:t>inter-slot OCC</w:t>
      </w:r>
      <w:r w:rsidR="00C82ADB" w:rsidRPr="00C82ADB">
        <w:rPr>
          <w:lang w:val="en-GB" w:eastAsia="zh-CN"/>
        </w:rPr>
        <w:t xml:space="preserve"> to phase </w:t>
      </w:r>
      <w:r w:rsidR="00B05330" w:rsidRPr="00D1464F">
        <w:rPr>
          <w:lang w:eastAsia="zh-CN"/>
        </w:rPr>
        <w:t>deviation</w:t>
      </w:r>
      <w:r w:rsidR="00D6130D">
        <w:rPr>
          <w:lang w:eastAsia="zh-CN"/>
        </w:rPr>
        <w:t>.</w:t>
      </w:r>
      <w:r w:rsidR="00B05330" w:rsidRPr="00D1464F">
        <w:rPr>
          <w:lang w:eastAsia="zh-CN"/>
        </w:rPr>
        <w:t xml:space="preserve"> </w:t>
      </w:r>
      <w:r w:rsidR="001F5557">
        <w:rPr>
          <w:lang w:eastAsia="zh-CN"/>
        </w:rPr>
        <w:t>However,</w:t>
      </w:r>
      <w:r w:rsidR="006C0CB0">
        <w:rPr>
          <w:lang w:eastAsia="zh-CN"/>
        </w:rPr>
        <w:t xml:space="preserve"> </w:t>
      </w:r>
      <w:r w:rsidR="00845050">
        <w:rPr>
          <w:lang w:eastAsia="zh-CN"/>
        </w:rPr>
        <w:t xml:space="preserve">this </w:t>
      </w:r>
      <w:r w:rsidR="005F2B4B" w:rsidRPr="005F2B4B">
        <w:rPr>
          <w:lang w:eastAsia="zh-CN"/>
        </w:rPr>
        <w:t>method has the highest complexity</w:t>
      </w:r>
      <w:r w:rsidR="00455FF4">
        <w:rPr>
          <w:lang w:eastAsia="zh-CN"/>
        </w:rPr>
        <w:t xml:space="preserve">, </w:t>
      </w:r>
      <w:r w:rsidR="00C86720">
        <w:rPr>
          <w:lang w:eastAsia="zh-CN"/>
        </w:rPr>
        <w:t>and affects</w:t>
      </w:r>
      <w:r w:rsidR="00A465D0" w:rsidRPr="00A465D0">
        <w:rPr>
          <w:lang w:eastAsia="zh-CN"/>
        </w:rPr>
        <w:t xml:space="preserve"> the </w:t>
      </w:r>
      <w:r w:rsidR="007425AB">
        <w:rPr>
          <w:rFonts w:eastAsia="等线"/>
          <w:bCs/>
          <w:lang w:eastAsia="zh-CN"/>
        </w:rPr>
        <w:t>TBS calculation</w:t>
      </w:r>
      <w:r w:rsidR="007425AB">
        <w:rPr>
          <w:lang w:eastAsia="zh-CN"/>
        </w:rPr>
        <w:t xml:space="preserve">, UCI </w:t>
      </w:r>
      <w:r w:rsidR="008E013A" w:rsidRPr="005837F0">
        <w:rPr>
          <w:rFonts w:eastAsia="等线"/>
          <w:bCs/>
          <w:lang w:eastAsia="zh-CN"/>
        </w:rPr>
        <w:t>multiplexing</w:t>
      </w:r>
      <w:r w:rsidR="008E013A">
        <w:rPr>
          <w:rFonts w:eastAsia="等线"/>
          <w:bCs/>
          <w:lang w:eastAsia="zh-CN"/>
        </w:rPr>
        <w:t xml:space="preserve">, and </w:t>
      </w:r>
      <w:r w:rsidR="004F2B60">
        <w:rPr>
          <w:rFonts w:eastAsia="等线"/>
          <w:bCs/>
          <w:lang w:eastAsia="zh-CN"/>
        </w:rPr>
        <w:t xml:space="preserve">RV cycling </w:t>
      </w:r>
      <w:r w:rsidR="000A475E" w:rsidRPr="005837F0">
        <w:rPr>
          <w:rFonts w:eastAsia="等线"/>
          <w:bCs/>
          <w:lang w:eastAsia="zh-CN"/>
        </w:rPr>
        <w:t>across repetitions</w:t>
      </w:r>
      <w:r w:rsidR="009B0F4D">
        <w:rPr>
          <w:rFonts w:eastAsia="等线"/>
          <w:bCs/>
          <w:lang w:eastAsia="zh-CN"/>
        </w:rPr>
        <w:t>.</w:t>
      </w:r>
      <w:r w:rsidR="002C1147">
        <w:rPr>
          <w:rFonts w:eastAsia="等线"/>
          <w:bCs/>
          <w:lang w:eastAsia="zh-CN"/>
        </w:rPr>
        <w:t xml:space="preserve"> </w:t>
      </w:r>
    </w:p>
    <w:p w14:paraId="00E53EB6" w14:textId="07165B2C" w:rsidR="006B0629" w:rsidRPr="006B0629" w:rsidRDefault="006B0629" w:rsidP="004367C7">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From our perspective, we have the following proposal </w:t>
      </w:r>
      <w:r w:rsidR="004704AD">
        <w:rPr>
          <w:rFonts w:eastAsia="等线" w:hint="eastAsia"/>
          <w:bCs/>
          <w:lang w:eastAsia="zh-CN"/>
        </w:rPr>
        <w:t>regarding</w:t>
      </w:r>
      <w:r w:rsidR="004704AD">
        <w:rPr>
          <w:rFonts w:eastAsia="等线"/>
          <w:bCs/>
          <w:lang w:eastAsia="zh-CN"/>
        </w:rPr>
        <w:t xml:space="preserve"> </w:t>
      </w:r>
      <w:r>
        <w:rPr>
          <w:rFonts w:eastAsia="等线" w:hint="eastAsia"/>
          <w:bCs/>
          <w:lang w:eastAsia="zh-CN"/>
        </w:rPr>
        <w:t>the potential OCC solutions.</w:t>
      </w:r>
    </w:p>
    <w:p w14:paraId="0CB06832" w14:textId="5784CA68" w:rsidR="00AB54C3" w:rsidRPr="00054416" w:rsidRDefault="0068441E" w:rsidP="00324C2B">
      <w:pPr>
        <w:overflowPunct/>
        <w:autoSpaceDE/>
        <w:autoSpaceDN/>
        <w:adjustRightInd/>
        <w:snapToGrid w:val="0"/>
        <w:spacing w:after="120" w:line="280" w:lineRule="atLeast"/>
        <w:jc w:val="both"/>
        <w:textAlignment w:val="auto"/>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sidR="009C0B84">
        <w:rPr>
          <w:rFonts w:eastAsia="等线"/>
          <w:b/>
          <w:i/>
          <w:iCs/>
          <w:szCs w:val="18"/>
          <w:lang w:val="en-GB" w:eastAsia="zh-CN"/>
        </w:rPr>
        <w:t>1</w:t>
      </w:r>
      <w:r w:rsidRPr="00054416">
        <w:rPr>
          <w:rFonts w:eastAsia="等线"/>
          <w:b/>
          <w:i/>
          <w:iCs/>
          <w:szCs w:val="18"/>
          <w:lang w:val="en-GB" w:eastAsia="zh-CN"/>
        </w:rPr>
        <w:t>:</w:t>
      </w:r>
      <w:r w:rsidR="00CC5351" w:rsidRPr="00054416">
        <w:rPr>
          <w:rFonts w:eastAsia="等线"/>
          <w:b/>
          <w:i/>
          <w:iCs/>
          <w:szCs w:val="18"/>
          <w:lang w:val="en-GB" w:eastAsia="zh-CN"/>
        </w:rPr>
        <w:t xml:space="preserve"> Considering the </w:t>
      </w:r>
      <w:r w:rsidR="009345A8" w:rsidRPr="00054416">
        <w:rPr>
          <w:rFonts w:eastAsia="等线"/>
          <w:b/>
          <w:i/>
          <w:iCs/>
          <w:szCs w:val="18"/>
          <w:lang w:val="en-GB" w:eastAsia="zh-CN"/>
        </w:rPr>
        <w:t xml:space="preserve">capacity gains and </w:t>
      </w:r>
      <w:r w:rsidR="00C74FC9" w:rsidRPr="00054416">
        <w:rPr>
          <w:rFonts w:eastAsia="等线"/>
          <w:b/>
          <w:i/>
          <w:iCs/>
          <w:szCs w:val="18"/>
          <w:lang w:val="en-GB" w:eastAsia="zh-CN"/>
        </w:rPr>
        <w:t xml:space="preserve">specification impact, </w:t>
      </w:r>
      <w:r w:rsidR="00324C2B">
        <w:rPr>
          <w:rFonts w:eastAsia="等线"/>
          <w:b/>
          <w:i/>
          <w:iCs/>
          <w:szCs w:val="18"/>
          <w:lang w:val="en-GB" w:eastAsia="zh-CN"/>
        </w:rPr>
        <w:t>s</w:t>
      </w:r>
      <w:r w:rsidR="00324C2B" w:rsidRPr="00324C2B">
        <w:rPr>
          <w:rFonts w:eastAsia="等线"/>
          <w:b/>
          <w:i/>
          <w:iCs/>
          <w:szCs w:val="18"/>
          <w:lang w:val="en-GB" w:eastAsia="zh-CN"/>
        </w:rPr>
        <w:t>upport OCC length 2 with inter-slot OCC to multiplex up to 2 UEs</w:t>
      </w:r>
      <w:r w:rsidR="00324C2B">
        <w:rPr>
          <w:rFonts w:eastAsia="等线"/>
          <w:b/>
          <w:i/>
          <w:iCs/>
          <w:szCs w:val="18"/>
          <w:lang w:val="en-GB" w:eastAsia="zh-CN"/>
        </w:rPr>
        <w:t xml:space="preserve">, and </w:t>
      </w:r>
      <w:r w:rsidR="00D77283" w:rsidRPr="00054416">
        <w:rPr>
          <w:rFonts w:eastAsia="等线"/>
          <w:b/>
          <w:i/>
          <w:iCs/>
          <w:szCs w:val="18"/>
          <w:lang w:val="en-GB" w:eastAsia="zh-CN"/>
        </w:rPr>
        <w:t xml:space="preserve">at least one of the OCC techniques </w:t>
      </w:r>
      <w:r w:rsidR="003322DF" w:rsidRPr="00054416">
        <w:rPr>
          <w:rFonts w:eastAsia="等线"/>
          <w:b/>
          <w:i/>
          <w:iCs/>
          <w:szCs w:val="18"/>
          <w:lang w:val="en-GB" w:eastAsia="zh-CN"/>
        </w:rPr>
        <w:t>should</w:t>
      </w:r>
      <w:r w:rsidR="00D77283" w:rsidRPr="00054416">
        <w:rPr>
          <w:rFonts w:eastAsia="等线"/>
          <w:b/>
          <w:i/>
          <w:iCs/>
          <w:szCs w:val="18"/>
          <w:lang w:val="en-GB" w:eastAsia="zh-CN"/>
        </w:rPr>
        <w:t xml:space="preserve"> be specified</w:t>
      </w:r>
      <w:r w:rsidR="00474B43">
        <w:rPr>
          <w:rFonts w:eastAsia="等线"/>
          <w:b/>
          <w:i/>
          <w:iCs/>
          <w:szCs w:val="18"/>
          <w:lang w:val="en-GB" w:eastAsia="zh-CN"/>
        </w:rPr>
        <w:t xml:space="preserve"> for OCC </w:t>
      </w:r>
      <w:r w:rsidR="00474B43" w:rsidRPr="00474B43">
        <w:rPr>
          <w:rFonts w:eastAsia="等线"/>
          <w:b/>
          <w:i/>
          <w:iCs/>
          <w:szCs w:val="18"/>
          <w:lang w:val="en-GB" w:eastAsia="zh-CN"/>
        </w:rPr>
        <w:t>length 4</w:t>
      </w:r>
      <w:r w:rsidR="00C00860" w:rsidRPr="00054416">
        <w:rPr>
          <w:rFonts w:eastAsia="等线"/>
          <w:b/>
          <w:i/>
          <w:iCs/>
          <w:szCs w:val="18"/>
          <w:lang w:val="en-GB" w:eastAsia="zh-CN"/>
        </w:rPr>
        <w:t>:</w:t>
      </w:r>
    </w:p>
    <w:p w14:paraId="2A448546" w14:textId="77777777" w:rsidR="005B1D38" w:rsidRPr="0009435A" w:rsidRDefault="005B1D38" w:rsidP="0009435A">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09435A">
        <w:rPr>
          <w:rFonts w:eastAsia="等线"/>
          <w:b/>
          <w:i/>
          <w:iCs/>
          <w:szCs w:val="18"/>
          <w:lang w:val="en-GB" w:eastAsia="zh-CN"/>
        </w:rPr>
        <w:t>Option 1: Inter-slot with OCC length 4 to multiplex up to 4 UEs.</w:t>
      </w:r>
    </w:p>
    <w:p w14:paraId="21B9A739" w14:textId="77777777" w:rsidR="005B1D38" w:rsidRPr="0009435A" w:rsidRDefault="005B1D38" w:rsidP="0009435A">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09435A">
        <w:rPr>
          <w:rFonts w:eastAsia="等线"/>
          <w:b/>
          <w:i/>
          <w:iCs/>
          <w:szCs w:val="18"/>
          <w:lang w:val="en-GB" w:eastAsia="zh-CN"/>
        </w:rPr>
        <w:t>Option 2: Intra-symbol pre-DFT OCC with OCC length 4 to multiplex up to 4 UEs.</w:t>
      </w:r>
    </w:p>
    <w:p w14:paraId="54FEE7D1" w14:textId="5D682A08" w:rsidR="00C97448" w:rsidRPr="00A060A7" w:rsidRDefault="00B5567B" w:rsidP="00C97448">
      <w:pPr>
        <w:pStyle w:val="2"/>
        <w:rPr>
          <w:lang w:val="en-US" w:eastAsia="zh-CN"/>
        </w:rPr>
      </w:pPr>
      <w:r>
        <w:rPr>
          <w:lang w:val="en-US" w:eastAsia="zh-CN"/>
        </w:rPr>
        <w:t>P</w:t>
      </w:r>
      <w:r w:rsidR="00C97448" w:rsidRPr="000E691F">
        <w:rPr>
          <w:lang w:val="en-US" w:eastAsia="zh-CN"/>
        </w:rPr>
        <w:t xml:space="preserve">otential </w:t>
      </w:r>
      <w:r>
        <w:rPr>
          <w:lang w:val="en-US" w:eastAsia="zh-CN"/>
        </w:rPr>
        <w:t>Signaling As</w:t>
      </w:r>
      <w:r w:rsidR="00060A39">
        <w:rPr>
          <w:lang w:val="en-US" w:eastAsia="zh-CN"/>
        </w:rPr>
        <w:t>pects</w:t>
      </w:r>
    </w:p>
    <w:p w14:paraId="414A02E4" w14:textId="1AFC2C81" w:rsidR="00A272A9" w:rsidRPr="005837F0" w:rsidRDefault="00A863D5" w:rsidP="00C46845">
      <w:pPr>
        <w:overflowPunct/>
        <w:autoSpaceDE/>
        <w:autoSpaceDN/>
        <w:adjustRightInd/>
        <w:snapToGrid w:val="0"/>
        <w:spacing w:after="120" w:line="280" w:lineRule="atLeast"/>
        <w:jc w:val="both"/>
        <w:textAlignment w:val="auto"/>
        <w:rPr>
          <w:rFonts w:eastAsia="等线"/>
          <w:bCs/>
          <w:lang w:eastAsia="zh-CN"/>
        </w:rPr>
      </w:pPr>
      <w:r>
        <w:rPr>
          <w:rFonts w:ascii="Times" w:hAnsi="Times"/>
          <w:bCs/>
          <w:iCs/>
          <w:szCs w:val="24"/>
          <w:lang w:val="en-GB" w:eastAsia="zh-CN"/>
        </w:rPr>
        <w:t>I</w:t>
      </w:r>
      <w:r w:rsidR="00CC0818" w:rsidRPr="00211631">
        <w:rPr>
          <w:rFonts w:ascii="Times" w:hAnsi="Times"/>
          <w:bCs/>
          <w:iCs/>
          <w:szCs w:val="24"/>
          <w:lang w:val="en-GB" w:eastAsia="zh-CN"/>
        </w:rPr>
        <w:t>nter-slot OCC for OCC length 2 and</w:t>
      </w:r>
      <w:r>
        <w:rPr>
          <w:rFonts w:ascii="Times" w:hAnsi="Times"/>
          <w:bCs/>
          <w:iCs/>
          <w:szCs w:val="24"/>
          <w:lang w:val="en-GB" w:eastAsia="zh-CN"/>
        </w:rPr>
        <w:t xml:space="preserve"> </w:t>
      </w:r>
      <w:r w:rsidR="00CC0818" w:rsidRPr="00211631">
        <w:rPr>
          <w:rFonts w:ascii="Times" w:hAnsi="Times"/>
          <w:bCs/>
          <w:iCs/>
          <w:szCs w:val="24"/>
          <w:lang w:val="en-GB" w:eastAsia="zh-CN"/>
        </w:rPr>
        <w:t>inter-slot OCC for OCC length 4 in option 1 in the working assumption of RAN1#118bis</w:t>
      </w:r>
      <w:r w:rsidR="00B25FF3">
        <w:rPr>
          <w:rFonts w:ascii="Times" w:hAnsi="Times"/>
          <w:bCs/>
          <w:iCs/>
          <w:szCs w:val="24"/>
          <w:lang w:val="en-GB" w:eastAsia="zh-CN"/>
        </w:rPr>
        <w:t xml:space="preserve"> </w:t>
      </w:r>
      <w:r w:rsidR="00C950DA">
        <w:rPr>
          <w:rFonts w:eastAsia="等线"/>
          <w:bCs/>
          <w:lang w:eastAsia="zh-CN"/>
        </w:rPr>
        <w:t xml:space="preserve">has a </w:t>
      </w:r>
      <w:r w:rsidR="00C950DA" w:rsidRPr="005837F0">
        <w:rPr>
          <w:rFonts w:eastAsia="等线"/>
          <w:bCs/>
          <w:lang w:eastAsia="zh-CN"/>
        </w:rPr>
        <w:t>specification impact on UCI multiplexing and RV cycling across repetitions</w:t>
      </w:r>
      <w:r w:rsidR="00C950DA">
        <w:rPr>
          <w:rFonts w:eastAsia="等线"/>
          <w:bCs/>
          <w:lang w:eastAsia="zh-CN"/>
        </w:rPr>
        <w:t>.</w:t>
      </w:r>
      <w:r w:rsidR="00D11517">
        <w:rPr>
          <w:rFonts w:eastAsia="等线"/>
          <w:bCs/>
          <w:lang w:eastAsia="zh-CN"/>
        </w:rPr>
        <w:t xml:space="preserve"> </w:t>
      </w:r>
      <w:r w:rsidR="00CB1225">
        <w:rPr>
          <w:rFonts w:eastAsia="等线"/>
          <w:bCs/>
          <w:lang w:eastAsia="zh-CN"/>
        </w:rPr>
        <w:t xml:space="preserve">In this session, </w:t>
      </w:r>
      <w:r w:rsidR="001A0D5B">
        <w:rPr>
          <w:rFonts w:eastAsia="等线"/>
          <w:bCs/>
          <w:lang w:eastAsia="zh-CN"/>
        </w:rPr>
        <w:t xml:space="preserve">we discuss the potential </w:t>
      </w:r>
      <w:r w:rsidR="00F238BD">
        <w:rPr>
          <w:rFonts w:eastAsia="等线"/>
          <w:bCs/>
          <w:lang w:eastAsia="zh-CN"/>
        </w:rPr>
        <w:t xml:space="preserve">signaling aspects and </w:t>
      </w:r>
      <w:r w:rsidR="001A0D5B">
        <w:rPr>
          <w:rFonts w:eastAsia="等线"/>
          <w:bCs/>
          <w:lang w:eastAsia="zh-CN"/>
        </w:rPr>
        <w:t>solution</w:t>
      </w:r>
      <w:r w:rsidR="00F238BD">
        <w:rPr>
          <w:rFonts w:eastAsia="等线"/>
          <w:bCs/>
          <w:lang w:eastAsia="zh-CN"/>
        </w:rPr>
        <w:t>s</w:t>
      </w:r>
      <w:r w:rsidR="001A0D5B">
        <w:rPr>
          <w:rFonts w:eastAsia="等线"/>
          <w:bCs/>
          <w:lang w:eastAsia="zh-CN"/>
        </w:rPr>
        <w:t xml:space="preserve"> </w:t>
      </w:r>
      <w:r w:rsidR="0035316F">
        <w:rPr>
          <w:rFonts w:eastAsia="等线"/>
          <w:bCs/>
          <w:lang w:eastAsia="zh-CN"/>
        </w:rPr>
        <w:t xml:space="preserve">for </w:t>
      </w:r>
      <w:r w:rsidR="00F238BD">
        <w:rPr>
          <w:rFonts w:eastAsia="等线"/>
          <w:bCs/>
          <w:lang w:eastAsia="zh-CN"/>
        </w:rPr>
        <w:t>UCI multiplexing and RV cycling</w:t>
      </w:r>
      <w:r w:rsidR="0063504A">
        <w:rPr>
          <w:rFonts w:eastAsia="等线"/>
          <w:bCs/>
          <w:lang w:eastAsia="zh-CN"/>
        </w:rPr>
        <w:t>.</w:t>
      </w:r>
    </w:p>
    <w:p w14:paraId="073A98CF" w14:textId="685E8580" w:rsidR="00F95CBB" w:rsidRPr="008A76D8" w:rsidRDefault="008A76D8" w:rsidP="00141515">
      <w:pPr>
        <w:pStyle w:val="4"/>
        <w:numPr>
          <w:ilvl w:val="0"/>
          <w:numId w:val="0"/>
        </w:numPr>
        <w:rPr>
          <w:rFonts w:eastAsiaTheme="minorEastAsia"/>
          <w:sz w:val="22"/>
          <w:szCs w:val="18"/>
          <w:lang w:eastAsia="zh-CN"/>
        </w:rPr>
      </w:pPr>
      <w:r w:rsidRPr="008A76D8">
        <w:rPr>
          <w:rFonts w:eastAsiaTheme="minorEastAsia"/>
          <w:sz w:val="22"/>
          <w:szCs w:val="18"/>
          <w:lang w:eastAsia="zh-CN"/>
        </w:rPr>
        <w:t>2.2.</w:t>
      </w:r>
      <w:r w:rsidR="0054420B">
        <w:rPr>
          <w:rFonts w:eastAsiaTheme="minorEastAsia"/>
          <w:sz w:val="22"/>
          <w:szCs w:val="18"/>
          <w:lang w:eastAsia="zh-CN"/>
        </w:rPr>
        <w:t>1</w:t>
      </w:r>
      <w:r w:rsidRPr="008A76D8">
        <w:rPr>
          <w:rFonts w:eastAsiaTheme="minorEastAsia"/>
          <w:sz w:val="22"/>
          <w:szCs w:val="18"/>
          <w:lang w:eastAsia="zh-CN"/>
        </w:rPr>
        <w:t xml:space="preserve">.1 </w:t>
      </w:r>
      <w:r w:rsidR="00A8383A" w:rsidRPr="008A76D8">
        <w:rPr>
          <w:rFonts w:eastAsiaTheme="minorEastAsia"/>
          <w:sz w:val="22"/>
          <w:szCs w:val="18"/>
          <w:lang w:eastAsia="zh-CN"/>
        </w:rPr>
        <w:t>UCI multiplexing</w:t>
      </w:r>
    </w:p>
    <w:p w14:paraId="61C4DD2A" w14:textId="53561690" w:rsidR="00CB3B1B" w:rsidRDefault="00360ED5" w:rsidP="00A8383A">
      <w:pPr>
        <w:overflowPunct/>
        <w:autoSpaceDE/>
        <w:autoSpaceDN/>
        <w:adjustRightInd/>
        <w:snapToGrid w:val="0"/>
        <w:spacing w:after="120" w:line="280" w:lineRule="atLeast"/>
        <w:jc w:val="both"/>
        <w:textAlignment w:val="auto"/>
        <w:rPr>
          <w:lang w:eastAsia="zh-CN"/>
        </w:rPr>
      </w:pPr>
      <w:r w:rsidRPr="00360ED5">
        <w:rPr>
          <w:lang w:eastAsia="zh-CN"/>
        </w:rPr>
        <w:t xml:space="preserve">UCI </w:t>
      </w:r>
      <w:r w:rsidRPr="00360ED5">
        <w:rPr>
          <w:rFonts w:hint="eastAsia"/>
          <w:lang w:eastAsia="zh-CN"/>
        </w:rPr>
        <w:t>may</w:t>
      </w:r>
      <w:r w:rsidRPr="00360ED5">
        <w:rPr>
          <w:lang w:eastAsia="zh-CN"/>
        </w:rPr>
        <w:t xml:space="preserve"> consist of HARQ-ACK, CSI, and SR</w:t>
      </w:r>
      <w:r w:rsidR="00097467">
        <w:rPr>
          <w:lang w:eastAsia="zh-CN"/>
        </w:rPr>
        <w:t>,</w:t>
      </w:r>
      <w:r w:rsidRPr="00360ED5">
        <w:rPr>
          <w:lang w:eastAsia="zh-CN"/>
        </w:rPr>
        <w:t xml:space="preserve"> and are encoded and transmitted through the PUCCH or are multiplexed on the PUSCH. </w:t>
      </w:r>
      <w:r w:rsidR="003A374B">
        <w:rPr>
          <w:lang w:eastAsia="zh-CN"/>
        </w:rPr>
        <w:t>As shown in Clause 6.2.7 of TS 38.212,</w:t>
      </w:r>
      <w:r w:rsidR="00861CCA">
        <w:rPr>
          <w:lang w:eastAsia="zh-CN"/>
        </w:rPr>
        <w:t xml:space="preserve"> </w:t>
      </w:r>
      <w:r w:rsidR="003A374B">
        <w:rPr>
          <w:lang w:eastAsia="zh-CN"/>
        </w:rPr>
        <w:t>i</w:t>
      </w:r>
      <w:r w:rsidR="00E32AFA" w:rsidRPr="00E32AFA">
        <w:rPr>
          <w:lang w:eastAsia="zh-CN"/>
        </w:rPr>
        <w:t xml:space="preserve">n case where there are more than one UL-SCH transport blocks for the PUSCH transmission, the UCI information is multiplexed </w:t>
      </w:r>
      <w:r w:rsidR="00E32AFA" w:rsidRPr="0052503C">
        <w:rPr>
          <w:lang w:eastAsia="zh-CN"/>
        </w:rPr>
        <w:t>only</w:t>
      </w:r>
      <w:r w:rsidR="00E32AFA" w:rsidRPr="00E32AFA">
        <w:rPr>
          <w:lang w:eastAsia="zh-CN"/>
        </w:rPr>
        <w:t xml:space="preserve"> on the UL-SCH transport block with highest </w:t>
      </w:r>
      <w:r w:rsidR="00E32AFA" w:rsidRPr="009E4D7C">
        <w:rPr>
          <w:i/>
          <w:iCs/>
          <w:lang w:eastAsia="zh-CN"/>
        </w:rPr>
        <w:t>I</w:t>
      </w:r>
      <w:r w:rsidR="00E32AFA" w:rsidRPr="009E4D7C">
        <w:rPr>
          <w:i/>
          <w:iCs/>
          <w:vertAlign w:val="subscript"/>
          <w:lang w:eastAsia="zh-CN"/>
        </w:rPr>
        <w:t>MCS</w:t>
      </w:r>
      <w:r w:rsidR="00E32AFA" w:rsidRPr="00E32AFA">
        <w:rPr>
          <w:lang w:eastAsia="zh-CN"/>
        </w:rPr>
        <w:t xml:space="preserve"> value for the initial PUSCH, where </w:t>
      </w:r>
      <w:r w:rsidR="009E4D7C" w:rsidRPr="009E4D7C">
        <w:rPr>
          <w:i/>
          <w:iCs/>
          <w:lang w:eastAsia="zh-CN"/>
        </w:rPr>
        <w:t>I</w:t>
      </w:r>
      <w:r w:rsidR="009E4D7C" w:rsidRPr="009E4D7C">
        <w:rPr>
          <w:i/>
          <w:iCs/>
          <w:vertAlign w:val="subscript"/>
          <w:lang w:eastAsia="zh-CN"/>
        </w:rPr>
        <w:t>MCS</w:t>
      </w:r>
      <w:r w:rsidR="00E32AFA" w:rsidRPr="00E32AFA">
        <w:rPr>
          <w:lang w:eastAsia="zh-CN"/>
        </w:rPr>
        <w:t xml:space="preserve"> is as defined in Clause 6.1.4.1 in TS 38.214. In case the two transport blocks h</w:t>
      </w:r>
      <w:r w:rsidR="00E32AFA" w:rsidRPr="00164C7E">
        <w:rPr>
          <w:lang w:eastAsia="zh-CN"/>
        </w:rPr>
        <w:t xml:space="preserve">ave the same </w:t>
      </w:r>
      <w:r w:rsidR="00E32AFA" w:rsidRPr="00164C7E">
        <w:rPr>
          <w:i/>
          <w:iCs/>
          <w:lang w:eastAsia="zh-CN"/>
        </w:rPr>
        <w:t>I</w:t>
      </w:r>
      <w:r w:rsidR="00E32AFA" w:rsidRPr="00164C7E">
        <w:rPr>
          <w:i/>
          <w:iCs/>
          <w:vertAlign w:val="subscript"/>
          <w:lang w:eastAsia="zh-CN"/>
        </w:rPr>
        <w:t>MCS</w:t>
      </w:r>
      <w:r w:rsidR="00E32AFA" w:rsidRPr="00164C7E">
        <w:rPr>
          <w:lang w:eastAsia="zh-CN"/>
        </w:rPr>
        <w:t xml:space="preserve"> value for the initial PUSCH, the UCI information is multiplexed with data only on the first transport block</w:t>
      </w:r>
      <w:r w:rsidR="00AE64F7" w:rsidRPr="00164C7E">
        <w:rPr>
          <w:lang w:eastAsia="zh-CN"/>
        </w:rPr>
        <w:t xml:space="preserve">, </w:t>
      </w:r>
      <w:r w:rsidR="003E24C9" w:rsidRPr="00164C7E">
        <w:rPr>
          <w:lang w:eastAsia="zh-CN"/>
        </w:rPr>
        <w:t xml:space="preserve">which may break the orthogonality of the inter-slot time domain OCC. </w:t>
      </w:r>
      <w:r w:rsidR="00FF4F36" w:rsidRPr="00164C7E">
        <w:rPr>
          <w:lang w:eastAsia="zh-CN"/>
        </w:rPr>
        <w:t>RAN1 may need to discuss and modify the potential enhancements for the UCI multiplexing when using the inter-slot time domain OCC.</w:t>
      </w:r>
    </w:p>
    <w:p w14:paraId="30F12E74" w14:textId="2CBBC753" w:rsidR="003422AE" w:rsidRDefault="004B6EE4" w:rsidP="00A8383A">
      <w:pPr>
        <w:overflowPunct/>
        <w:autoSpaceDE/>
        <w:autoSpaceDN/>
        <w:adjustRightInd/>
        <w:snapToGrid w:val="0"/>
        <w:spacing w:after="120" w:line="280" w:lineRule="atLeast"/>
        <w:jc w:val="both"/>
        <w:textAlignment w:val="auto"/>
        <w:rPr>
          <w:lang w:eastAsia="zh-CN"/>
        </w:rPr>
      </w:pPr>
      <w:r>
        <w:rPr>
          <w:lang w:eastAsia="zh-CN"/>
        </w:rPr>
        <w:t>T</w:t>
      </w:r>
      <w:r w:rsidRPr="004B6EE4">
        <w:rPr>
          <w:lang w:eastAsia="zh-CN"/>
        </w:rPr>
        <w:t>o solve the above overlap issue</w:t>
      </w:r>
      <w:r>
        <w:rPr>
          <w:lang w:eastAsia="zh-CN"/>
        </w:rPr>
        <w:t xml:space="preserve">, a simple </w:t>
      </w:r>
      <w:r w:rsidR="004C396C">
        <w:rPr>
          <w:lang w:eastAsia="zh-CN"/>
        </w:rPr>
        <w:t>solution</w:t>
      </w:r>
      <w:r>
        <w:rPr>
          <w:lang w:eastAsia="zh-CN"/>
        </w:rPr>
        <w:t xml:space="preserve"> is </w:t>
      </w:r>
      <w:r w:rsidR="00B516B4">
        <w:rPr>
          <w:lang w:eastAsia="zh-CN"/>
        </w:rPr>
        <w:t xml:space="preserve">to </w:t>
      </w:r>
      <w:r w:rsidR="00630CED">
        <w:rPr>
          <w:lang w:eastAsia="zh-CN"/>
        </w:rPr>
        <w:t>drop all</w:t>
      </w:r>
      <w:r w:rsidR="00630CED" w:rsidRPr="00630CED">
        <w:rPr>
          <w:lang w:eastAsia="zh-CN"/>
        </w:rPr>
        <w:t xml:space="preserve"> PUSCH </w:t>
      </w:r>
      <w:r w:rsidR="008A7F15">
        <w:rPr>
          <w:lang w:eastAsia="zh-CN"/>
        </w:rPr>
        <w:t>repetition</w:t>
      </w:r>
      <w:r w:rsidR="00630CED" w:rsidRPr="00630CED">
        <w:rPr>
          <w:lang w:eastAsia="zh-CN"/>
        </w:rPr>
        <w:t xml:space="preserve"> during one OCC period</w:t>
      </w:r>
      <w:r w:rsidR="004C396C">
        <w:rPr>
          <w:lang w:eastAsia="zh-CN"/>
        </w:rPr>
        <w:t>,</w:t>
      </w:r>
      <w:r w:rsidR="00630CED" w:rsidRPr="00630CED">
        <w:rPr>
          <w:lang w:eastAsia="zh-CN"/>
        </w:rPr>
        <w:t xml:space="preserve"> </w:t>
      </w:r>
      <w:r w:rsidR="00D55507">
        <w:rPr>
          <w:lang w:eastAsia="zh-CN"/>
        </w:rPr>
        <w:t>and only PUCCH is transmitted.</w:t>
      </w:r>
      <w:r w:rsidR="00ED3A8D">
        <w:rPr>
          <w:lang w:eastAsia="zh-CN"/>
        </w:rPr>
        <w:t xml:space="preserve"> </w:t>
      </w:r>
      <w:r w:rsidR="00C87B40">
        <w:rPr>
          <w:lang w:eastAsia="zh-CN"/>
        </w:rPr>
        <w:t xml:space="preserve">Another way is </w:t>
      </w:r>
      <w:r w:rsidR="000972B6">
        <w:rPr>
          <w:lang w:eastAsia="zh-CN"/>
        </w:rPr>
        <w:t xml:space="preserve">that </w:t>
      </w:r>
      <w:r w:rsidR="00D9643D" w:rsidRPr="00626AA8">
        <w:rPr>
          <w:lang w:eastAsia="zh-CN"/>
        </w:rPr>
        <w:t>UCI is multiplexed on PUSCH</w:t>
      </w:r>
      <w:r w:rsidR="00D9643D">
        <w:rPr>
          <w:lang w:eastAsia="zh-CN"/>
        </w:rPr>
        <w:t xml:space="preserve">, and </w:t>
      </w:r>
      <w:r w:rsidR="00B516B4">
        <w:rPr>
          <w:lang w:eastAsia="zh-CN"/>
        </w:rPr>
        <w:t>e</w:t>
      </w:r>
      <w:r w:rsidR="00B516B4" w:rsidRPr="00B516B4">
        <w:rPr>
          <w:lang w:eastAsia="zh-CN"/>
        </w:rPr>
        <w:t>xpand UCI multiplexing in all the PUSCH repetitions in an OCC period</w:t>
      </w:r>
      <w:r w:rsidR="00B516B4">
        <w:rPr>
          <w:lang w:eastAsia="zh-CN"/>
        </w:rPr>
        <w:t>.</w:t>
      </w:r>
      <w:r w:rsidR="003A1ED8">
        <w:rPr>
          <w:lang w:eastAsia="zh-CN"/>
        </w:rPr>
        <w:t xml:space="preserve"> </w:t>
      </w:r>
      <w:r w:rsidR="00404A3E">
        <w:rPr>
          <w:lang w:eastAsia="zh-CN"/>
        </w:rPr>
        <w:t xml:space="preserve">Both the </w:t>
      </w:r>
      <w:r w:rsidR="000972B6">
        <w:rPr>
          <w:lang w:eastAsia="zh-CN"/>
        </w:rPr>
        <w:t xml:space="preserve">above </w:t>
      </w:r>
      <w:r w:rsidR="00404A3E">
        <w:rPr>
          <w:lang w:eastAsia="zh-CN"/>
        </w:rPr>
        <w:t>two solutions can ensure the same content is used in all PUSCH repetitions within an OCC period</w:t>
      </w:r>
      <w:r w:rsidR="001E3D42">
        <w:rPr>
          <w:lang w:eastAsia="zh-CN"/>
        </w:rPr>
        <w:t xml:space="preserve">, and </w:t>
      </w:r>
      <w:r w:rsidR="00A9628D">
        <w:rPr>
          <w:lang w:eastAsia="zh-CN"/>
        </w:rPr>
        <w:t>p</w:t>
      </w:r>
      <w:r w:rsidR="000A748D" w:rsidRPr="000A748D">
        <w:rPr>
          <w:lang w:eastAsia="zh-CN"/>
        </w:rPr>
        <w:t>r</w:t>
      </w:r>
      <w:r w:rsidR="00A9628D">
        <w:rPr>
          <w:lang w:eastAsia="zh-CN"/>
        </w:rPr>
        <w:t>ovid</w:t>
      </w:r>
      <w:r w:rsidR="000A748D" w:rsidRPr="000A748D">
        <w:rPr>
          <w:lang w:eastAsia="zh-CN"/>
        </w:rPr>
        <w:t>e the priority of PUCCH</w:t>
      </w:r>
      <w:r w:rsidR="000A748D">
        <w:rPr>
          <w:lang w:eastAsia="zh-CN"/>
        </w:rPr>
        <w:t>.</w:t>
      </w:r>
    </w:p>
    <w:p w14:paraId="2C55854A" w14:textId="2E0C8258" w:rsidR="00D42B02" w:rsidRPr="00626AA8" w:rsidRDefault="0062569B" w:rsidP="00A8383A">
      <w:pPr>
        <w:overflowPunct/>
        <w:autoSpaceDE/>
        <w:autoSpaceDN/>
        <w:adjustRightInd/>
        <w:snapToGrid w:val="0"/>
        <w:spacing w:after="120" w:line="280" w:lineRule="atLeast"/>
        <w:jc w:val="both"/>
        <w:textAlignment w:val="auto"/>
        <w:rPr>
          <w:lang w:eastAsia="zh-CN"/>
        </w:rPr>
      </w:pPr>
      <w:r>
        <w:rPr>
          <w:lang w:eastAsia="zh-CN"/>
        </w:rPr>
        <w:t>To sum up, f</w:t>
      </w:r>
      <w:r w:rsidR="0016160B" w:rsidRPr="00626AA8">
        <w:rPr>
          <w:lang w:eastAsia="zh-CN"/>
        </w:rPr>
        <w:t>rom our perspective, t</w:t>
      </w:r>
      <w:r w:rsidR="009C18F2" w:rsidRPr="00626AA8">
        <w:rPr>
          <w:lang w:eastAsia="zh-CN"/>
        </w:rPr>
        <w:t xml:space="preserve">o solve </w:t>
      </w:r>
      <w:r w:rsidR="00964522" w:rsidRPr="00626AA8">
        <w:rPr>
          <w:lang w:eastAsia="zh-CN"/>
        </w:rPr>
        <w:t xml:space="preserve">the </w:t>
      </w:r>
      <w:r w:rsidR="00D4342A" w:rsidRPr="00626AA8">
        <w:rPr>
          <w:lang w:eastAsia="zh-CN"/>
        </w:rPr>
        <w:t xml:space="preserve">above </w:t>
      </w:r>
      <w:r w:rsidR="00964522" w:rsidRPr="00626AA8">
        <w:rPr>
          <w:lang w:eastAsia="zh-CN"/>
        </w:rPr>
        <w:t>overlap</w:t>
      </w:r>
      <w:r w:rsidR="009C18F2" w:rsidRPr="00626AA8">
        <w:rPr>
          <w:lang w:eastAsia="zh-CN"/>
        </w:rPr>
        <w:t xml:space="preserve"> issue, </w:t>
      </w:r>
      <w:r w:rsidR="00C55F92" w:rsidRPr="00626AA8">
        <w:rPr>
          <w:lang w:eastAsia="zh-CN"/>
        </w:rPr>
        <w:t>at least the following two solutions can be considered:</w:t>
      </w:r>
    </w:p>
    <w:p w14:paraId="1DCBA74A" w14:textId="371909C9" w:rsidR="00875355" w:rsidRPr="00626AA8" w:rsidRDefault="00BC2472" w:rsidP="001B560A">
      <w:pPr>
        <w:pStyle w:val="aff1"/>
        <w:numPr>
          <w:ilvl w:val="0"/>
          <w:numId w:val="29"/>
        </w:numPr>
        <w:overflowPunct/>
        <w:autoSpaceDE/>
        <w:autoSpaceDN/>
        <w:adjustRightInd/>
        <w:snapToGrid w:val="0"/>
        <w:spacing w:after="120" w:line="280" w:lineRule="atLeast"/>
        <w:ind w:firstLineChars="0"/>
        <w:jc w:val="both"/>
        <w:textAlignment w:val="auto"/>
        <w:rPr>
          <w:lang w:eastAsia="zh-CN"/>
        </w:rPr>
      </w:pPr>
      <w:r w:rsidRPr="00626AA8">
        <w:rPr>
          <w:rFonts w:hint="eastAsia"/>
          <w:lang w:eastAsia="zh-CN"/>
        </w:rPr>
        <w:t>P</w:t>
      </w:r>
      <w:r w:rsidRPr="00626AA8">
        <w:rPr>
          <w:lang w:eastAsia="zh-CN"/>
        </w:rPr>
        <w:t>otential Solution 1:</w:t>
      </w:r>
      <w:r w:rsidR="00D07015" w:rsidRPr="00626AA8">
        <w:rPr>
          <w:lang w:eastAsia="zh-CN"/>
        </w:rPr>
        <w:t xml:space="preserve"> </w:t>
      </w:r>
      <w:r w:rsidR="00952E24" w:rsidRPr="00626AA8">
        <w:rPr>
          <w:lang w:eastAsia="zh-CN"/>
        </w:rPr>
        <w:t xml:space="preserve">UCI is multiplexed on PUSCH, and </w:t>
      </w:r>
      <w:r w:rsidR="0012537D" w:rsidRPr="00626AA8">
        <w:rPr>
          <w:lang w:eastAsia="zh-CN"/>
        </w:rPr>
        <w:t>e</w:t>
      </w:r>
      <w:r w:rsidR="009A7E8E" w:rsidRPr="00626AA8">
        <w:rPr>
          <w:lang w:eastAsia="zh-CN"/>
        </w:rPr>
        <w:t>xpand UCI multiplexing in all the PUSCH repetitions in an OCC period</w:t>
      </w:r>
      <w:r w:rsidR="00D85F02" w:rsidRPr="00626AA8">
        <w:rPr>
          <w:lang w:eastAsia="zh-CN"/>
        </w:rPr>
        <w:t>.</w:t>
      </w:r>
    </w:p>
    <w:p w14:paraId="0E29ECB0" w14:textId="42B9A45B" w:rsidR="0094597B" w:rsidRPr="00626AA8" w:rsidRDefault="00B933B6" w:rsidP="001B560A">
      <w:pPr>
        <w:pStyle w:val="aff1"/>
        <w:numPr>
          <w:ilvl w:val="0"/>
          <w:numId w:val="29"/>
        </w:numPr>
        <w:overflowPunct/>
        <w:autoSpaceDE/>
        <w:autoSpaceDN/>
        <w:adjustRightInd/>
        <w:snapToGrid w:val="0"/>
        <w:spacing w:after="120" w:line="280" w:lineRule="atLeast"/>
        <w:ind w:firstLineChars="0"/>
        <w:jc w:val="both"/>
        <w:textAlignment w:val="auto"/>
        <w:rPr>
          <w:lang w:eastAsia="zh-CN"/>
        </w:rPr>
      </w:pPr>
      <w:r w:rsidRPr="00626AA8">
        <w:rPr>
          <w:rFonts w:hint="eastAsia"/>
          <w:lang w:eastAsia="zh-CN"/>
        </w:rPr>
        <w:t>P</w:t>
      </w:r>
      <w:r w:rsidRPr="00626AA8">
        <w:rPr>
          <w:lang w:eastAsia="zh-CN"/>
        </w:rPr>
        <w:t>otential Solution 2:</w:t>
      </w:r>
      <w:r w:rsidR="007325B4" w:rsidRPr="00626AA8">
        <w:rPr>
          <w:lang w:eastAsia="zh-CN"/>
        </w:rPr>
        <w:t xml:space="preserve"> </w:t>
      </w:r>
      <w:r w:rsidR="00140733" w:rsidRPr="00626AA8">
        <w:rPr>
          <w:lang w:eastAsia="zh-CN"/>
        </w:rPr>
        <w:t>UCI is transmitted, and d</w:t>
      </w:r>
      <w:r w:rsidR="0094597B" w:rsidRPr="00626AA8">
        <w:rPr>
          <w:lang w:eastAsia="zh-CN"/>
        </w:rPr>
        <w:t xml:space="preserve">rop </w:t>
      </w:r>
      <w:r w:rsidR="007F090C" w:rsidRPr="00626AA8">
        <w:rPr>
          <w:lang w:eastAsia="zh-CN"/>
        </w:rPr>
        <w:t xml:space="preserve">all </w:t>
      </w:r>
      <w:r w:rsidR="0094597B" w:rsidRPr="00626AA8">
        <w:rPr>
          <w:lang w:eastAsia="zh-CN"/>
        </w:rPr>
        <w:t>PUSCH repetition in an OCC period</w:t>
      </w:r>
      <w:r w:rsidR="00F752F2" w:rsidRPr="00626AA8">
        <w:rPr>
          <w:lang w:eastAsia="zh-CN"/>
        </w:rPr>
        <w:t>.</w:t>
      </w:r>
    </w:p>
    <w:p w14:paraId="3A48A4EF" w14:textId="1370FE87" w:rsidR="00591941" w:rsidRPr="0025195E" w:rsidRDefault="00591941" w:rsidP="00591941">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sidR="00B34488">
        <w:rPr>
          <w:rFonts w:eastAsia="等线"/>
          <w:b/>
          <w:i/>
          <w:iCs/>
          <w:szCs w:val="18"/>
          <w:lang w:val="en-GB" w:eastAsia="zh-CN"/>
        </w:rPr>
        <w:t>2</w:t>
      </w:r>
      <w:r w:rsidRPr="0025195E">
        <w:rPr>
          <w:rFonts w:eastAsia="等线"/>
          <w:b/>
          <w:i/>
          <w:iCs/>
          <w:szCs w:val="18"/>
          <w:lang w:val="en-GB" w:eastAsia="zh-CN"/>
        </w:rPr>
        <w:t>: Potential enhancements for the UCI multiplexing when using the inter-slot time domain OCC</w:t>
      </w:r>
      <w:r w:rsidRPr="0025195E">
        <w:rPr>
          <w:rFonts w:eastAsia="等线" w:hint="eastAsia"/>
          <w:b/>
          <w:i/>
          <w:iCs/>
          <w:szCs w:val="18"/>
          <w:lang w:val="en-GB" w:eastAsia="zh-CN"/>
        </w:rPr>
        <w:t xml:space="preserve"> are needed</w:t>
      </w:r>
      <w:r w:rsidRPr="0025195E">
        <w:rPr>
          <w:rFonts w:eastAsia="等线"/>
          <w:b/>
          <w:i/>
          <w:iCs/>
          <w:szCs w:val="18"/>
          <w:lang w:val="en-GB" w:eastAsia="zh-CN"/>
        </w:rPr>
        <w:t>. At least the following two solutions can be considered:</w:t>
      </w:r>
    </w:p>
    <w:p w14:paraId="0FEC26D7" w14:textId="4FEF2EC7" w:rsidR="00591941" w:rsidRPr="0025195E" w:rsidRDefault="003C38C2" w:rsidP="003C38C2">
      <w:pPr>
        <w:pStyle w:val="aff1"/>
        <w:numPr>
          <w:ilvl w:val="0"/>
          <w:numId w:val="30"/>
        </w:numPr>
        <w:ind w:firstLineChars="0"/>
        <w:jc w:val="both"/>
        <w:rPr>
          <w:rFonts w:eastAsia="等线"/>
          <w:b/>
          <w:i/>
          <w:iCs/>
          <w:szCs w:val="18"/>
          <w:lang w:val="en-GB" w:eastAsia="zh-CN"/>
        </w:rPr>
      </w:pPr>
      <w:r w:rsidRPr="0025195E">
        <w:rPr>
          <w:rFonts w:eastAsia="等线"/>
          <w:b/>
          <w:i/>
          <w:iCs/>
          <w:szCs w:val="18"/>
          <w:lang w:val="en-GB" w:eastAsia="zh-CN"/>
        </w:rPr>
        <w:t>UCI is multiplexed on PUSCH, and expand UCI multiplexing in all the PUSCH repetitions in an OCC period</w:t>
      </w:r>
      <w:r w:rsidR="00591941" w:rsidRPr="0025195E">
        <w:rPr>
          <w:rFonts w:eastAsia="等线"/>
          <w:b/>
          <w:i/>
          <w:iCs/>
          <w:szCs w:val="18"/>
          <w:lang w:val="en-GB" w:eastAsia="zh-CN"/>
        </w:rPr>
        <w:t>.</w:t>
      </w:r>
    </w:p>
    <w:p w14:paraId="719ABA8D" w14:textId="759B277F" w:rsidR="00591941" w:rsidRPr="0025195E" w:rsidRDefault="003C38C2" w:rsidP="003C38C2">
      <w:pPr>
        <w:pStyle w:val="aff1"/>
        <w:numPr>
          <w:ilvl w:val="0"/>
          <w:numId w:val="30"/>
        </w:numPr>
        <w:ind w:firstLineChars="0"/>
        <w:jc w:val="both"/>
        <w:rPr>
          <w:rFonts w:eastAsia="等线"/>
          <w:b/>
          <w:i/>
          <w:iCs/>
          <w:szCs w:val="18"/>
          <w:lang w:val="en-GB" w:eastAsia="zh-CN"/>
        </w:rPr>
      </w:pPr>
      <w:r w:rsidRPr="0025195E">
        <w:rPr>
          <w:rFonts w:eastAsia="等线"/>
          <w:b/>
          <w:i/>
          <w:iCs/>
          <w:szCs w:val="18"/>
          <w:lang w:val="en-GB" w:eastAsia="zh-CN"/>
        </w:rPr>
        <w:t>UCI is transmitted, and drop all PUSCH repetition in an OCC period</w:t>
      </w:r>
      <w:r w:rsidR="00591941" w:rsidRPr="0025195E">
        <w:rPr>
          <w:rFonts w:eastAsia="等线"/>
          <w:b/>
          <w:i/>
          <w:iCs/>
          <w:szCs w:val="18"/>
          <w:lang w:val="en-GB" w:eastAsia="zh-CN"/>
        </w:rPr>
        <w:t>.</w:t>
      </w:r>
    </w:p>
    <w:p w14:paraId="5B506493" w14:textId="5C9F1FC3" w:rsidR="00F34472" w:rsidRDefault="008A3407" w:rsidP="00F457C8">
      <w:pPr>
        <w:overflowPunct/>
        <w:autoSpaceDE/>
        <w:autoSpaceDN/>
        <w:adjustRightInd/>
        <w:snapToGrid w:val="0"/>
        <w:spacing w:after="120" w:line="280" w:lineRule="atLeast"/>
        <w:jc w:val="both"/>
        <w:textAlignment w:val="auto"/>
        <w:rPr>
          <w:lang w:eastAsia="zh-CN"/>
        </w:rPr>
      </w:pPr>
      <w:r>
        <w:rPr>
          <w:rFonts w:hint="eastAsia"/>
          <w:lang w:eastAsia="zh-CN"/>
        </w:rPr>
        <w:t>O</w:t>
      </w:r>
      <w:r>
        <w:rPr>
          <w:lang w:eastAsia="zh-CN"/>
        </w:rPr>
        <w:t xml:space="preserve">ne more question is </w:t>
      </w:r>
      <w:r w:rsidR="000B188C">
        <w:rPr>
          <w:lang w:eastAsia="zh-CN"/>
        </w:rPr>
        <w:t xml:space="preserve">how to deal </w:t>
      </w:r>
      <w:r w:rsidR="006D0094" w:rsidRPr="006D0094">
        <w:rPr>
          <w:lang w:eastAsia="zh-CN"/>
        </w:rPr>
        <w:t>with the UCI multiplexing when it overlaps with the PUSCH resource in the</w:t>
      </w:r>
      <w:r w:rsidR="006D0094">
        <w:rPr>
          <w:lang w:eastAsia="zh-CN"/>
        </w:rPr>
        <w:t xml:space="preserve"> </w:t>
      </w:r>
      <w:r w:rsidR="00FC7D1A">
        <w:rPr>
          <w:lang w:eastAsia="zh-CN"/>
        </w:rPr>
        <w:t>non</w:t>
      </w:r>
      <w:r w:rsidR="006D0094">
        <w:rPr>
          <w:lang w:eastAsia="zh-CN"/>
        </w:rPr>
        <w:t>-</w:t>
      </w:r>
      <w:r w:rsidR="00FC7D1A">
        <w:rPr>
          <w:lang w:eastAsia="zh-CN"/>
        </w:rPr>
        <w:t>first slot of PUSCH repetitions.</w:t>
      </w:r>
      <w:r w:rsidR="001B5DEC">
        <w:rPr>
          <w:lang w:eastAsia="zh-CN"/>
        </w:rPr>
        <w:t xml:space="preserve"> </w:t>
      </w:r>
      <w:r w:rsidR="00B80C6A">
        <w:rPr>
          <w:lang w:eastAsia="zh-CN"/>
        </w:rPr>
        <w:t xml:space="preserve">For instance, if the PUCCH resource overlaps with the PUSCH resource during the </w:t>
      </w:r>
      <w:r w:rsidR="003C7848" w:rsidRPr="003C7848">
        <w:rPr>
          <w:lang w:eastAsia="zh-CN"/>
        </w:rPr>
        <w:t>fourth slot of PUSCH repetitions when the</w:t>
      </w:r>
      <w:r w:rsidR="003C7848">
        <w:rPr>
          <w:lang w:eastAsia="zh-CN"/>
        </w:rPr>
        <w:t xml:space="preserve"> </w:t>
      </w:r>
      <w:r w:rsidR="008030FF">
        <w:rPr>
          <w:lang w:eastAsia="zh-CN"/>
        </w:rPr>
        <w:t>OCC length is 4</w:t>
      </w:r>
      <w:r w:rsidR="00B80C6A">
        <w:rPr>
          <w:lang w:eastAsia="zh-CN"/>
        </w:rPr>
        <w:t xml:space="preserve">, it </w:t>
      </w:r>
      <w:r w:rsidR="00F35B5B">
        <w:rPr>
          <w:lang w:eastAsia="zh-CN"/>
        </w:rPr>
        <w:t>may</w:t>
      </w:r>
      <w:r w:rsidR="00F718D2">
        <w:rPr>
          <w:lang w:eastAsia="zh-CN"/>
        </w:rPr>
        <w:t xml:space="preserve"> be</w:t>
      </w:r>
      <w:r w:rsidR="00B80C6A">
        <w:rPr>
          <w:lang w:eastAsia="zh-CN"/>
        </w:rPr>
        <w:t xml:space="preserve"> infeasible to process and multiplex the UCI </w:t>
      </w:r>
      <w:r w:rsidR="00F718D2">
        <w:rPr>
          <w:lang w:eastAsia="zh-CN"/>
        </w:rPr>
        <w:t>i</w:t>
      </w:r>
      <w:r w:rsidR="00B80C6A">
        <w:rPr>
          <w:lang w:eastAsia="zh-CN"/>
        </w:rPr>
        <w:t>n the first slot of PUSCH repetitions.</w:t>
      </w:r>
      <w:r w:rsidR="001B5DEC" w:rsidRPr="001B5DEC">
        <w:rPr>
          <w:lang w:eastAsia="zh-CN"/>
        </w:rPr>
        <w:t xml:space="preserve"> </w:t>
      </w:r>
    </w:p>
    <w:p w14:paraId="2A537D98" w14:textId="2F4DEE02" w:rsidR="00B47996" w:rsidRPr="00141515" w:rsidRDefault="00B47996" w:rsidP="00B47996">
      <w:pPr>
        <w:pStyle w:val="4"/>
        <w:numPr>
          <w:ilvl w:val="0"/>
          <w:numId w:val="0"/>
        </w:numPr>
        <w:rPr>
          <w:rFonts w:eastAsiaTheme="minorEastAsia"/>
          <w:sz w:val="22"/>
          <w:szCs w:val="18"/>
          <w:lang w:eastAsia="zh-CN"/>
        </w:rPr>
      </w:pPr>
      <w:r w:rsidRPr="00141515">
        <w:rPr>
          <w:rFonts w:eastAsiaTheme="minorEastAsia"/>
          <w:sz w:val="22"/>
          <w:szCs w:val="18"/>
          <w:lang w:eastAsia="zh-CN"/>
        </w:rPr>
        <w:t>2.</w:t>
      </w:r>
      <w:r w:rsidR="00913AE7" w:rsidRPr="00141515">
        <w:rPr>
          <w:rFonts w:eastAsiaTheme="minorEastAsia"/>
          <w:sz w:val="22"/>
          <w:szCs w:val="18"/>
          <w:lang w:eastAsia="zh-CN"/>
        </w:rPr>
        <w:t>2</w:t>
      </w:r>
      <w:r w:rsidR="00CF5A5C" w:rsidRPr="00141515">
        <w:rPr>
          <w:rFonts w:eastAsiaTheme="minorEastAsia"/>
          <w:sz w:val="22"/>
          <w:szCs w:val="18"/>
          <w:lang w:eastAsia="zh-CN"/>
        </w:rPr>
        <w:t>.</w:t>
      </w:r>
      <w:r w:rsidR="0054420B">
        <w:rPr>
          <w:rFonts w:eastAsiaTheme="minorEastAsia"/>
          <w:sz w:val="22"/>
          <w:szCs w:val="18"/>
          <w:lang w:eastAsia="zh-CN"/>
        </w:rPr>
        <w:t>1</w:t>
      </w:r>
      <w:r w:rsidR="00141515">
        <w:rPr>
          <w:rFonts w:eastAsiaTheme="minorEastAsia"/>
          <w:sz w:val="22"/>
          <w:szCs w:val="18"/>
          <w:lang w:eastAsia="zh-CN"/>
        </w:rPr>
        <w:t>.2</w:t>
      </w:r>
      <w:r w:rsidRPr="00141515">
        <w:rPr>
          <w:rFonts w:eastAsiaTheme="minorEastAsia"/>
          <w:sz w:val="22"/>
          <w:szCs w:val="18"/>
          <w:lang w:eastAsia="zh-CN"/>
        </w:rPr>
        <w:t xml:space="preserve"> </w:t>
      </w:r>
      <w:r w:rsidR="003656B2" w:rsidRPr="00141515">
        <w:rPr>
          <w:rFonts w:eastAsiaTheme="minorEastAsia"/>
          <w:sz w:val="22"/>
          <w:szCs w:val="18"/>
          <w:lang w:eastAsia="zh-CN"/>
        </w:rPr>
        <w:t>RV cycling across repetitions</w:t>
      </w:r>
      <w:r w:rsidRPr="00141515">
        <w:rPr>
          <w:rFonts w:eastAsiaTheme="minorEastAsia"/>
          <w:sz w:val="22"/>
          <w:szCs w:val="18"/>
          <w:lang w:eastAsia="zh-CN"/>
        </w:rPr>
        <w:t xml:space="preserve"> </w:t>
      </w:r>
    </w:p>
    <w:p w14:paraId="763AF353" w14:textId="2554D533" w:rsidR="00756104" w:rsidRDefault="00010F4C" w:rsidP="00730DF5">
      <w:pPr>
        <w:overflowPunct/>
        <w:autoSpaceDE/>
        <w:autoSpaceDN/>
        <w:adjustRightInd/>
        <w:snapToGrid w:val="0"/>
        <w:spacing w:after="120" w:line="280" w:lineRule="atLeast"/>
        <w:jc w:val="both"/>
        <w:textAlignment w:val="auto"/>
        <w:rPr>
          <w:lang w:eastAsia="zh-CN"/>
        </w:rPr>
      </w:pPr>
      <w:r w:rsidRPr="00054416">
        <w:rPr>
          <w:rFonts w:hint="eastAsia"/>
          <w:lang w:eastAsia="zh-CN"/>
        </w:rPr>
        <w:t>A</w:t>
      </w:r>
      <w:r w:rsidRPr="00054416">
        <w:rPr>
          <w:lang w:eastAsia="zh-CN"/>
        </w:rPr>
        <w:t>s d</w:t>
      </w:r>
      <w:r w:rsidR="00E64BD7" w:rsidRPr="00054416">
        <w:rPr>
          <w:lang w:eastAsia="zh-CN"/>
        </w:rPr>
        <w:t>e</w:t>
      </w:r>
      <w:r w:rsidRPr="00054416">
        <w:rPr>
          <w:lang w:eastAsia="zh-CN"/>
        </w:rPr>
        <w:t>fined in</w:t>
      </w:r>
      <w:r w:rsidR="00E64BD7" w:rsidRPr="00054416">
        <w:rPr>
          <w:lang w:eastAsia="zh-CN"/>
        </w:rPr>
        <w:t xml:space="preserve"> </w:t>
      </w:r>
      <w:r w:rsidR="0049680C" w:rsidRPr="00054416">
        <w:rPr>
          <w:lang w:eastAsia="zh-CN"/>
        </w:rPr>
        <w:t>clauses</w:t>
      </w:r>
      <w:r w:rsidR="0028503B" w:rsidRPr="00054416">
        <w:rPr>
          <w:lang w:eastAsia="zh-CN"/>
        </w:rPr>
        <w:t xml:space="preserve"> 6.1.2.1 and 6.1.2.3 of TS38.214</w:t>
      </w:r>
      <w:r w:rsidR="00851B44" w:rsidRPr="00054416">
        <w:rPr>
          <w:lang w:eastAsia="zh-CN"/>
        </w:rPr>
        <w:t xml:space="preserve">, </w:t>
      </w:r>
      <w:r w:rsidR="000A42B9" w:rsidRPr="00054416">
        <w:rPr>
          <w:lang w:eastAsia="zh-CN"/>
        </w:rPr>
        <w:t>a UE performing PUSCH repetitions will transmit a different RV at each repetition</w:t>
      </w:r>
      <w:r w:rsidR="00B34DD8" w:rsidRPr="00054416">
        <w:rPr>
          <w:lang w:eastAsia="zh-CN"/>
        </w:rPr>
        <w:t xml:space="preserve">, which will </w:t>
      </w:r>
      <w:r w:rsidR="002134B7" w:rsidRPr="00054416">
        <w:rPr>
          <w:lang w:eastAsia="zh-CN"/>
        </w:rPr>
        <w:t>make it difficult</w:t>
      </w:r>
      <w:r w:rsidR="00960C34" w:rsidRPr="00054416">
        <w:rPr>
          <w:lang w:eastAsia="zh-CN"/>
        </w:rPr>
        <w:t xml:space="preserve"> for a receiver to annul the interference </w:t>
      </w:r>
      <w:r w:rsidR="00B81365" w:rsidRPr="00054416">
        <w:rPr>
          <w:lang w:eastAsia="zh-CN"/>
        </w:rPr>
        <w:t>produced</w:t>
      </w:r>
      <w:r w:rsidR="00960C34" w:rsidRPr="00054416">
        <w:rPr>
          <w:lang w:eastAsia="zh-CN"/>
        </w:rPr>
        <w:t xml:space="preserve"> by such a UE transmitting </w:t>
      </w:r>
      <w:r w:rsidR="00960C34" w:rsidRPr="00054416">
        <w:rPr>
          <w:lang w:eastAsia="zh-CN"/>
        </w:rPr>
        <w:lastRenderedPageBreak/>
        <w:t xml:space="preserve">on the same </w:t>
      </w:r>
      <w:r w:rsidR="002447C7" w:rsidRPr="00054416">
        <w:rPr>
          <w:lang w:eastAsia="zh-CN"/>
        </w:rPr>
        <w:t>time-frequency</w:t>
      </w:r>
      <w:r w:rsidR="00960C34" w:rsidRPr="00054416">
        <w:rPr>
          <w:lang w:eastAsia="zh-CN"/>
        </w:rPr>
        <w:t xml:space="preserve"> resources</w:t>
      </w:r>
      <w:r w:rsidR="00B916F1" w:rsidRPr="00054416">
        <w:rPr>
          <w:lang w:eastAsia="zh-CN"/>
        </w:rPr>
        <w:t>.</w:t>
      </w:r>
      <w:r w:rsidR="00C16FB4" w:rsidRPr="00054416">
        <w:rPr>
          <w:lang w:eastAsia="zh-CN"/>
        </w:rPr>
        <w:t xml:space="preserve"> </w:t>
      </w:r>
      <w:r w:rsidR="00EF1D16" w:rsidRPr="00054416">
        <w:rPr>
          <w:lang w:eastAsia="zh-CN"/>
        </w:rPr>
        <w:t xml:space="preserve">For this reason, </w:t>
      </w:r>
      <w:r w:rsidR="00730DF5">
        <w:rPr>
          <w:rFonts w:ascii="Times" w:hAnsi="Times"/>
          <w:bCs/>
          <w:iCs/>
          <w:lang w:val="en-GB" w:eastAsia="zh-CN"/>
        </w:rPr>
        <w:t>f</w:t>
      </w:r>
      <w:r w:rsidR="00730DF5" w:rsidRPr="00211631">
        <w:rPr>
          <w:rFonts w:ascii="Times" w:hAnsi="Times"/>
          <w:bCs/>
          <w:iCs/>
          <w:lang w:val="en-GB" w:eastAsia="zh-CN"/>
        </w:rPr>
        <w:t>or inter-slot OCC for OCC length 2 and for inter-slot OCC for OCC length 4 in option 1 in the working assumption of RAN1#118bis</w:t>
      </w:r>
      <w:r w:rsidR="00730DF5">
        <w:rPr>
          <w:lang w:val="en-GB" w:eastAsia="zh-CN"/>
        </w:rPr>
        <w:t xml:space="preserve">, </w:t>
      </w:r>
      <w:r w:rsidR="001A434F">
        <w:rPr>
          <w:lang w:val="en-GB" w:eastAsia="zh-CN"/>
        </w:rPr>
        <w:t xml:space="preserve">RAN1 support </w:t>
      </w:r>
      <w:r w:rsidR="00531D9D">
        <w:rPr>
          <w:lang w:val="en-GB" w:eastAsia="zh-CN"/>
        </w:rPr>
        <w:t xml:space="preserve">that </w:t>
      </w:r>
      <w:r w:rsidR="00756104">
        <w:rPr>
          <w:rFonts w:ascii="Times" w:hAnsi="Times"/>
          <w:bCs/>
          <w:iCs/>
          <w:lang w:val="en-GB"/>
        </w:rPr>
        <w:t>s</w:t>
      </w:r>
      <w:r w:rsidR="00756104" w:rsidRPr="00211631">
        <w:rPr>
          <w:rFonts w:ascii="Times" w:hAnsi="Times"/>
          <w:bCs/>
          <w:iCs/>
          <w:lang w:val="en-GB"/>
        </w:rPr>
        <w:t>ame RV value is used in one OCC group (i.e., OCC length applied to N slots)</w:t>
      </w:r>
      <w:r w:rsidR="00830012">
        <w:rPr>
          <w:rFonts w:ascii="Times" w:hAnsi="Times"/>
          <w:bCs/>
          <w:iCs/>
          <w:lang w:val="en-GB"/>
        </w:rPr>
        <w:t>.</w:t>
      </w:r>
    </w:p>
    <w:p w14:paraId="6F634D6B" w14:textId="50956750" w:rsidR="00926F0E" w:rsidRDefault="00877893" w:rsidP="00BD6A89">
      <w:pPr>
        <w:overflowPunct/>
        <w:autoSpaceDE/>
        <w:autoSpaceDN/>
        <w:adjustRightInd/>
        <w:snapToGrid w:val="0"/>
        <w:spacing w:after="120" w:line="280" w:lineRule="atLeast"/>
        <w:jc w:val="both"/>
        <w:textAlignment w:val="auto"/>
        <w:rPr>
          <w:rFonts w:ascii="Times" w:hAnsi="Times"/>
          <w:bCs/>
          <w:iCs/>
          <w:lang w:val="en-GB"/>
        </w:rPr>
      </w:pPr>
      <w:r w:rsidRPr="00877893">
        <w:rPr>
          <w:lang w:eastAsia="zh-CN"/>
        </w:rPr>
        <w:t>As shown in the following Figure,</w:t>
      </w:r>
      <w:r w:rsidR="001B2E92">
        <w:rPr>
          <w:lang w:eastAsia="zh-CN"/>
        </w:rPr>
        <w:t xml:space="preserve"> </w:t>
      </w:r>
      <w:r w:rsidR="005E13E5">
        <w:rPr>
          <w:lang w:eastAsia="zh-CN"/>
        </w:rPr>
        <w:t xml:space="preserve">for </w:t>
      </w:r>
      <w:r w:rsidR="005E13E5" w:rsidRPr="00211631">
        <w:rPr>
          <w:rFonts w:ascii="Times" w:eastAsia="Batang" w:hAnsi="Times"/>
          <w:szCs w:val="24"/>
          <w:lang w:val="en-GB" w:eastAsia="x-none"/>
        </w:rPr>
        <w:t>8 slots for VoIP</w:t>
      </w:r>
      <w:r w:rsidR="00526D90">
        <w:rPr>
          <w:rFonts w:ascii="Times" w:eastAsia="Batang" w:hAnsi="Times"/>
          <w:szCs w:val="24"/>
          <w:lang w:val="en-GB" w:eastAsia="x-none"/>
        </w:rPr>
        <w:t xml:space="preserve"> with OCC length 4,</w:t>
      </w:r>
      <w:r w:rsidR="00024BAB">
        <w:rPr>
          <w:rFonts w:ascii="Times" w:eastAsia="Batang" w:hAnsi="Times"/>
          <w:szCs w:val="24"/>
          <w:lang w:val="en-GB" w:eastAsia="x-none"/>
        </w:rPr>
        <w:t xml:space="preserve"> </w:t>
      </w:r>
      <w:r w:rsidR="00510949">
        <w:rPr>
          <w:rFonts w:ascii="Times" w:eastAsia="Batang" w:hAnsi="Times"/>
          <w:szCs w:val="24"/>
          <w:lang w:val="en-GB" w:eastAsia="x-none"/>
        </w:rPr>
        <w:t>using</w:t>
      </w:r>
      <w:r w:rsidR="00510949">
        <w:rPr>
          <w:lang w:eastAsia="zh-CN"/>
        </w:rPr>
        <w:t xml:space="preserve"> </w:t>
      </w:r>
      <w:r w:rsidR="004C0103" w:rsidRPr="004C0103">
        <w:rPr>
          <w:lang w:eastAsia="zh-CN"/>
        </w:rPr>
        <w:t>different RV values for different OC</w:t>
      </w:r>
      <w:r w:rsidR="00142A86">
        <w:rPr>
          <w:lang w:eastAsia="zh-CN"/>
        </w:rPr>
        <w:t>C</w:t>
      </w:r>
      <w:r w:rsidR="004C0103" w:rsidRPr="004C0103">
        <w:rPr>
          <w:lang w:eastAsia="zh-CN"/>
        </w:rPr>
        <w:t xml:space="preserve"> groups can still meet the orthogonality requirements while obtaining RV redundancy gain</w:t>
      </w:r>
      <w:r w:rsidR="0023284C">
        <w:rPr>
          <w:lang w:eastAsia="zh-CN"/>
        </w:rPr>
        <w:t>.</w:t>
      </w:r>
      <w:r w:rsidR="00594AC9">
        <w:rPr>
          <w:lang w:eastAsia="zh-CN"/>
        </w:rPr>
        <w:t xml:space="preserve"> </w:t>
      </w:r>
      <w:r w:rsidR="00652AD6" w:rsidRPr="00054416">
        <w:rPr>
          <w:lang w:eastAsia="zh-CN"/>
        </w:rPr>
        <w:t>In light of this</w:t>
      </w:r>
      <w:r w:rsidR="0046629C" w:rsidRPr="00054416">
        <w:rPr>
          <w:lang w:eastAsia="zh-CN"/>
        </w:rPr>
        <w:t xml:space="preserve">, we support </w:t>
      </w:r>
      <w:r w:rsidR="003E07E6">
        <w:rPr>
          <w:lang w:eastAsia="zh-CN"/>
        </w:rPr>
        <w:t xml:space="preserve">using </w:t>
      </w:r>
      <w:r w:rsidR="003E07E6" w:rsidRPr="00211631">
        <w:rPr>
          <w:rFonts w:ascii="Times" w:hAnsi="Times"/>
          <w:bCs/>
          <w:iCs/>
          <w:lang w:val="en-GB"/>
        </w:rPr>
        <w:t>RV cycling across OCC groups</w:t>
      </w:r>
      <w:r w:rsidR="002755A4">
        <w:rPr>
          <w:rFonts w:ascii="Times" w:hAnsi="Times"/>
          <w:bCs/>
          <w:iCs/>
          <w:lang w:val="en-GB"/>
        </w:rPr>
        <w:t>.</w:t>
      </w:r>
    </w:p>
    <w:p w14:paraId="0EA935B1" w14:textId="7E65A09F" w:rsidR="00594AC9" w:rsidRDefault="00D46595" w:rsidP="00C46340">
      <w:pPr>
        <w:overflowPunct/>
        <w:autoSpaceDE/>
        <w:autoSpaceDN/>
        <w:adjustRightInd/>
        <w:snapToGrid w:val="0"/>
        <w:spacing w:after="120" w:line="280" w:lineRule="atLeast"/>
        <w:jc w:val="center"/>
        <w:textAlignment w:val="auto"/>
        <w:rPr>
          <w:lang w:eastAsia="zh-CN"/>
        </w:rPr>
      </w:pPr>
      <w:r>
        <w:object w:dxaOrig="9111" w:dyaOrig="2771" w14:anchorId="462AF804">
          <v:shape id="_x0000_i1039" type="#_x0000_t75" style="width:281.95pt;height:85.7pt" o:ole="">
            <v:imagedata r:id="rId32" o:title=""/>
          </v:shape>
          <o:OLEObject Type="Embed" ProgID="Visio.Drawing.15" ShapeID="_x0000_i1039" DrawAspect="Content" ObjectID="_1792599494" r:id="rId33"/>
        </w:object>
      </w:r>
    </w:p>
    <w:p w14:paraId="20CB1B5F" w14:textId="121967A9" w:rsidR="00110005" w:rsidRPr="00005F1F" w:rsidRDefault="006A3C7C" w:rsidP="009D7B3F">
      <w:pPr>
        <w:jc w:val="both"/>
        <w:rPr>
          <w:rFonts w:eastAsia="等线"/>
          <w:b/>
          <w:i/>
          <w:iCs/>
          <w:color w:val="FF0000"/>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sidR="00D2523E">
        <w:rPr>
          <w:rFonts w:eastAsia="等线"/>
          <w:b/>
          <w:i/>
          <w:iCs/>
          <w:lang w:val="en-GB" w:eastAsia="zh-CN"/>
        </w:rPr>
        <w:t>3</w:t>
      </w:r>
      <w:r w:rsidRPr="00054416">
        <w:rPr>
          <w:rFonts w:eastAsia="等线"/>
          <w:b/>
          <w:i/>
          <w:iCs/>
          <w:lang w:val="en-GB" w:eastAsia="zh-CN"/>
        </w:rPr>
        <w:t xml:space="preserve">: </w:t>
      </w:r>
      <w:r w:rsidR="000C5958">
        <w:rPr>
          <w:rFonts w:eastAsia="等线"/>
          <w:b/>
          <w:i/>
          <w:iCs/>
          <w:lang w:val="en-GB" w:eastAsia="zh-CN"/>
        </w:rPr>
        <w:t xml:space="preserve">Support </w:t>
      </w:r>
      <w:r w:rsidR="00E12965" w:rsidRPr="000C5958">
        <w:rPr>
          <w:rFonts w:eastAsia="等线"/>
          <w:b/>
          <w:i/>
          <w:iCs/>
          <w:lang w:val="en-GB" w:eastAsia="zh-CN"/>
        </w:rPr>
        <w:t>RV cycling can be additionally used across OCC groups</w:t>
      </w:r>
      <w:r w:rsidR="00F72559">
        <w:rPr>
          <w:rFonts w:eastAsia="等线"/>
          <w:b/>
          <w:i/>
          <w:iCs/>
          <w:lang w:val="en-GB" w:eastAsia="zh-CN"/>
        </w:rPr>
        <w:t xml:space="preserve"> for inter-slot OCC</w:t>
      </w:r>
      <w:r w:rsidR="000C5958">
        <w:rPr>
          <w:rFonts w:eastAsia="等线"/>
          <w:b/>
          <w:i/>
          <w:iCs/>
          <w:lang w:val="en-GB" w:eastAsia="zh-CN"/>
        </w:rPr>
        <w:t>.</w:t>
      </w:r>
    </w:p>
    <w:p w14:paraId="5C31919D" w14:textId="77777777" w:rsidR="00A272A9" w:rsidRPr="00054416" w:rsidRDefault="00A272A9" w:rsidP="009D7B3F">
      <w:pPr>
        <w:jc w:val="both"/>
        <w:rPr>
          <w:rFonts w:eastAsia="等线"/>
          <w:b/>
          <w:i/>
          <w:iCs/>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343E15E" w:rsidR="00063885" w:rsidRPr="00054416" w:rsidRDefault="00DD0706" w:rsidP="00776002">
      <w:pPr>
        <w:pStyle w:val="af4"/>
        <w:jc w:val="both"/>
        <w:rPr>
          <w:lang w:eastAsia="zh-CN"/>
        </w:rPr>
      </w:pPr>
      <w:r w:rsidRPr="00054416">
        <w:rPr>
          <w:lang w:eastAsia="zh-CN"/>
        </w:rPr>
        <w:t>I</w:t>
      </w:r>
      <w:r w:rsidRPr="00054416">
        <w:rPr>
          <w:rFonts w:hint="eastAsia"/>
          <w:lang w:eastAsia="zh-CN"/>
        </w:rPr>
        <w:t xml:space="preserve">n </w:t>
      </w:r>
      <w:r w:rsidRPr="00054416">
        <w:rPr>
          <w:lang w:eastAsia="zh-CN"/>
        </w:rPr>
        <w:t xml:space="preserve">this </w:t>
      </w:r>
      <w:r w:rsidRPr="00054416">
        <w:rPr>
          <w:rFonts w:hint="eastAsia"/>
          <w:lang w:eastAsia="zh-CN"/>
        </w:rPr>
        <w:t>contribution</w:t>
      </w:r>
      <w:r w:rsidRPr="00054416">
        <w:rPr>
          <w:lang w:eastAsia="zh-CN"/>
        </w:rPr>
        <w:t xml:space="preserve">, </w:t>
      </w:r>
      <w:r w:rsidR="00063825" w:rsidRPr="00054416">
        <w:rPr>
          <w:lang w:eastAsia="zh-CN"/>
        </w:rPr>
        <w:t xml:space="preserve">we </w:t>
      </w:r>
      <w:r w:rsidR="0038070E" w:rsidRPr="00054416">
        <w:rPr>
          <w:rFonts w:eastAsia="等线"/>
          <w:bCs/>
          <w:lang w:eastAsia="zh-CN"/>
        </w:rPr>
        <w:t>provide our views</w:t>
      </w:r>
      <w:r w:rsidR="00C77AAB" w:rsidRPr="00C77AAB">
        <w:rPr>
          <w:rFonts w:eastAsia="等线"/>
          <w:bCs/>
          <w:lang w:eastAsia="zh-CN"/>
        </w:rPr>
        <w:t xml:space="preserve"> </w:t>
      </w:r>
      <w:r w:rsidR="00C77AAB" w:rsidRPr="00054416">
        <w:rPr>
          <w:rFonts w:eastAsia="等线"/>
          <w:bCs/>
          <w:lang w:eastAsia="zh-CN"/>
        </w:rPr>
        <w:t>on</w:t>
      </w:r>
      <w:r w:rsidR="00C77AAB">
        <w:rPr>
          <w:rFonts w:eastAsia="等线" w:hint="eastAsia"/>
          <w:bCs/>
          <w:lang w:eastAsia="zh-CN"/>
        </w:rPr>
        <w:t xml:space="preserve"> </w:t>
      </w:r>
      <w:r w:rsidR="00C77AAB" w:rsidRPr="00054416">
        <w:rPr>
          <w:rFonts w:ascii="Times" w:hAnsi="Times"/>
          <w:bCs/>
          <w:lang w:eastAsia="zh-CN"/>
        </w:rPr>
        <w:t>potential OCC techniques</w:t>
      </w:r>
      <w:r w:rsidR="001E19CD" w:rsidRPr="00054416">
        <w:rPr>
          <w:rFonts w:ascii="Times" w:hAnsi="Times"/>
          <w:bCs/>
          <w:lang w:eastAsia="zh-CN"/>
        </w:rPr>
        <w:t xml:space="preserve"> and </w:t>
      </w:r>
      <w:r w:rsidR="001E19CD" w:rsidRPr="00054416">
        <w:rPr>
          <w:lang w:val="en-US" w:eastAsia="zh-CN"/>
        </w:rPr>
        <w:t xml:space="preserve">potential </w:t>
      </w:r>
      <w:r w:rsidR="00B42311">
        <w:rPr>
          <w:lang w:val="en-US" w:eastAsia="zh-CN"/>
        </w:rPr>
        <w:t>signaling</w:t>
      </w:r>
      <w:r w:rsidR="001E19CD" w:rsidRPr="00054416">
        <w:rPr>
          <w:lang w:val="en-US" w:eastAsia="zh-CN"/>
        </w:rPr>
        <w:t xml:space="preserve"> aspects</w:t>
      </w:r>
      <w:r w:rsidR="00A02C31" w:rsidRPr="00054416">
        <w:rPr>
          <w:lang w:eastAsia="zh-CN"/>
        </w:rPr>
        <w:t xml:space="preserve"> </w:t>
      </w:r>
      <w:r w:rsidRPr="00054416">
        <w:rPr>
          <w:lang w:eastAsia="zh-CN"/>
        </w:rPr>
        <w:t xml:space="preserve">and have </w:t>
      </w:r>
      <w:r w:rsidR="00AB4D3E" w:rsidRPr="00054416">
        <w:rPr>
          <w:lang w:eastAsia="zh-CN"/>
        </w:rPr>
        <w:t xml:space="preserve">the </w:t>
      </w:r>
      <w:r w:rsidRPr="00054416">
        <w:rPr>
          <w:lang w:eastAsia="zh-CN"/>
        </w:rPr>
        <w:t>following proposals:</w:t>
      </w:r>
    </w:p>
    <w:p w14:paraId="2D5B6E8B" w14:textId="77777777" w:rsidR="003D1658" w:rsidRPr="00054416" w:rsidRDefault="003D1658" w:rsidP="003D1658">
      <w:pPr>
        <w:jc w:val="both"/>
        <w:rPr>
          <w:rFonts w:eastAsia="等线"/>
          <w:bCs/>
          <w:szCs w:val="18"/>
          <w:lang w:val="en-GB" w:eastAsia="zh-CN"/>
        </w:rPr>
      </w:pPr>
      <w:r>
        <w:rPr>
          <w:rFonts w:eastAsia="等线"/>
          <w:b/>
          <w:i/>
          <w:iCs/>
          <w:szCs w:val="18"/>
          <w:lang w:eastAsia="zh-CN"/>
        </w:rPr>
        <w:t>O</w:t>
      </w:r>
      <w:r>
        <w:rPr>
          <w:rFonts w:eastAsia="等线" w:hint="eastAsia"/>
          <w:b/>
          <w:i/>
          <w:iCs/>
          <w:szCs w:val="18"/>
          <w:lang w:eastAsia="zh-CN"/>
        </w:rPr>
        <w:t>bservation</w:t>
      </w:r>
      <w:r>
        <w:rPr>
          <w:rFonts w:eastAsia="等线"/>
          <w:b/>
          <w:i/>
          <w:iCs/>
          <w:szCs w:val="18"/>
          <w:lang w:eastAsia="zh-CN"/>
        </w:rPr>
        <w:t xml:space="preserve"> 1</w:t>
      </w:r>
      <w:r w:rsidRPr="00054416">
        <w:rPr>
          <w:rFonts w:eastAsia="等线"/>
          <w:b/>
          <w:i/>
          <w:iCs/>
          <w:szCs w:val="18"/>
          <w:lang w:val="en-GB" w:eastAsia="zh-CN"/>
        </w:rPr>
        <w:t xml:space="preserve">: </w:t>
      </w:r>
      <w:r w:rsidRPr="001F7822">
        <w:rPr>
          <w:rFonts w:eastAsia="等线"/>
          <w:b/>
          <w:i/>
          <w:iCs/>
          <w:szCs w:val="18"/>
          <w:lang w:val="en-GB" w:eastAsia="zh-CN"/>
        </w:rPr>
        <w:t>For inter-slot time domain OCC, coherent combining is needed, which makes it sensitive to phase deviation.</w:t>
      </w:r>
    </w:p>
    <w:p w14:paraId="26D94280" w14:textId="77777777" w:rsidR="002461EA" w:rsidRPr="00054416" w:rsidRDefault="002461EA" w:rsidP="002461EA">
      <w:pPr>
        <w:jc w:val="both"/>
        <w:rPr>
          <w:rFonts w:eastAsia="等线"/>
          <w:bCs/>
          <w:szCs w:val="18"/>
          <w:lang w:val="en-GB" w:eastAsia="zh-CN"/>
        </w:rPr>
      </w:pPr>
      <w:r>
        <w:rPr>
          <w:rFonts w:eastAsia="等线"/>
          <w:b/>
          <w:i/>
          <w:iCs/>
          <w:szCs w:val="18"/>
          <w:lang w:eastAsia="zh-CN"/>
        </w:rPr>
        <w:t>O</w:t>
      </w:r>
      <w:r>
        <w:rPr>
          <w:rFonts w:eastAsia="等线" w:hint="eastAsia"/>
          <w:b/>
          <w:i/>
          <w:iCs/>
          <w:szCs w:val="18"/>
          <w:lang w:eastAsia="zh-CN"/>
        </w:rPr>
        <w:t>bservation</w:t>
      </w:r>
      <w:r>
        <w:rPr>
          <w:rFonts w:eastAsia="等线"/>
          <w:b/>
          <w:i/>
          <w:iCs/>
          <w:szCs w:val="18"/>
          <w:lang w:eastAsia="zh-CN"/>
        </w:rPr>
        <w:t xml:space="preserve"> 2</w:t>
      </w:r>
      <w:r w:rsidRPr="00054416">
        <w:rPr>
          <w:rFonts w:eastAsia="等线"/>
          <w:b/>
          <w:i/>
          <w:iCs/>
          <w:szCs w:val="18"/>
          <w:lang w:val="en-GB" w:eastAsia="zh-CN"/>
        </w:rPr>
        <w:t xml:space="preserve">: </w:t>
      </w:r>
      <w:r w:rsidRPr="001F7822">
        <w:rPr>
          <w:rFonts w:eastAsia="等线"/>
          <w:b/>
          <w:i/>
          <w:iCs/>
          <w:szCs w:val="18"/>
          <w:lang w:val="en-GB" w:eastAsia="zh-CN"/>
        </w:rPr>
        <w:t>For i</w:t>
      </w:r>
      <w:r w:rsidRPr="006819A3">
        <w:rPr>
          <w:rFonts w:eastAsia="等线"/>
          <w:b/>
          <w:i/>
          <w:iCs/>
          <w:szCs w:val="18"/>
          <w:lang w:val="en-GB" w:eastAsia="zh-CN"/>
        </w:rPr>
        <w:t>ntra-symbol pre-DFT OCC</w:t>
      </w:r>
      <w:r w:rsidRPr="001F7822">
        <w:rPr>
          <w:rFonts w:eastAsia="等线"/>
          <w:b/>
          <w:i/>
          <w:iCs/>
          <w:szCs w:val="18"/>
          <w:lang w:val="en-GB" w:eastAsia="zh-CN"/>
        </w:rPr>
        <w:t xml:space="preserve">, </w:t>
      </w:r>
      <w:r>
        <w:rPr>
          <w:rFonts w:eastAsia="等线"/>
          <w:b/>
          <w:i/>
          <w:iCs/>
          <w:szCs w:val="18"/>
          <w:lang w:val="en-GB" w:eastAsia="zh-CN"/>
        </w:rPr>
        <w:t>t</w:t>
      </w:r>
      <w:r w:rsidRPr="00232694">
        <w:rPr>
          <w:rFonts w:eastAsia="等线"/>
          <w:b/>
          <w:i/>
          <w:iCs/>
          <w:szCs w:val="18"/>
          <w:lang w:val="en-GB" w:eastAsia="zh-CN"/>
        </w:rPr>
        <w:t>he TBS is scaled down by a factor of OCC length from the legacy TBS determination.</w:t>
      </w:r>
    </w:p>
    <w:p w14:paraId="70E14B72" w14:textId="77777777" w:rsidR="00B34488" w:rsidRPr="00054416" w:rsidRDefault="00B34488" w:rsidP="00B34488">
      <w:pPr>
        <w:overflowPunct/>
        <w:autoSpaceDE/>
        <w:autoSpaceDN/>
        <w:adjustRightInd/>
        <w:snapToGrid w:val="0"/>
        <w:spacing w:after="120" w:line="280" w:lineRule="atLeast"/>
        <w:jc w:val="both"/>
        <w:textAlignment w:val="auto"/>
        <w:rPr>
          <w:rFonts w:eastAsia="等线"/>
          <w:b/>
          <w:i/>
          <w:iCs/>
          <w:szCs w:val="18"/>
          <w:lang w:val="en-GB" w:eastAsia="zh-CN"/>
        </w:rPr>
      </w:pPr>
      <w:r w:rsidRPr="00054416">
        <w:rPr>
          <w:rFonts w:eastAsia="等线" w:hint="eastAsia"/>
          <w:b/>
          <w:i/>
          <w:iCs/>
          <w:szCs w:val="18"/>
          <w:lang w:val="en-GB" w:eastAsia="zh-CN"/>
        </w:rPr>
        <w:t>P</w:t>
      </w:r>
      <w:r w:rsidRPr="00054416">
        <w:rPr>
          <w:rFonts w:eastAsia="等线"/>
          <w:b/>
          <w:i/>
          <w:iCs/>
          <w:szCs w:val="18"/>
          <w:lang w:val="en-GB" w:eastAsia="zh-CN"/>
        </w:rPr>
        <w:t xml:space="preserve">roposal </w:t>
      </w:r>
      <w:r>
        <w:rPr>
          <w:rFonts w:eastAsia="等线"/>
          <w:b/>
          <w:i/>
          <w:iCs/>
          <w:szCs w:val="18"/>
          <w:lang w:val="en-GB" w:eastAsia="zh-CN"/>
        </w:rPr>
        <w:t>1</w:t>
      </w:r>
      <w:r w:rsidRPr="00054416">
        <w:rPr>
          <w:rFonts w:eastAsia="等线"/>
          <w:b/>
          <w:i/>
          <w:iCs/>
          <w:szCs w:val="18"/>
          <w:lang w:val="en-GB" w:eastAsia="zh-CN"/>
        </w:rPr>
        <w:t xml:space="preserve">: Considering the capacity gains and specification impact, </w:t>
      </w:r>
      <w:r>
        <w:rPr>
          <w:rFonts w:eastAsia="等线"/>
          <w:b/>
          <w:i/>
          <w:iCs/>
          <w:szCs w:val="18"/>
          <w:lang w:val="en-GB" w:eastAsia="zh-CN"/>
        </w:rPr>
        <w:t>s</w:t>
      </w:r>
      <w:r w:rsidRPr="00324C2B">
        <w:rPr>
          <w:rFonts w:eastAsia="等线"/>
          <w:b/>
          <w:i/>
          <w:iCs/>
          <w:szCs w:val="18"/>
          <w:lang w:val="en-GB" w:eastAsia="zh-CN"/>
        </w:rPr>
        <w:t>upport OCC length 2 with inter-slot OCC to multiplex up to 2 UEs</w:t>
      </w:r>
      <w:r>
        <w:rPr>
          <w:rFonts w:eastAsia="等线"/>
          <w:b/>
          <w:i/>
          <w:iCs/>
          <w:szCs w:val="18"/>
          <w:lang w:val="en-GB" w:eastAsia="zh-CN"/>
        </w:rPr>
        <w:t xml:space="preserve">, and </w:t>
      </w:r>
      <w:r w:rsidRPr="00054416">
        <w:rPr>
          <w:rFonts w:eastAsia="等线"/>
          <w:b/>
          <w:i/>
          <w:iCs/>
          <w:szCs w:val="18"/>
          <w:lang w:val="en-GB" w:eastAsia="zh-CN"/>
        </w:rPr>
        <w:t>at least one of the OCC techniques should be specified</w:t>
      </w:r>
      <w:r>
        <w:rPr>
          <w:rFonts w:eastAsia="等线"/>
          <w:b/>
          <w:i/>
          <w:iCs/>
          <w:szCs w:val="18"/>
          <w:lang w:val="en-GB" w:eastAsia="zh-CN"/>
        </w:rPr>
        <w:t xml:space="preserve"> for OCC </w:t>
      </w:r>
      <w:r w:rsidRPr="00474B43">
        <w:rPr>
          <w:rFonts w:eastAsia="等线"/>
          <w:b/>
          <w:i/>
          <w:iCs/>
          <w:szCs w:val="18"/>
          <w:lang w:val="en-GB" w:eastAsia="zh-CN"/>
        </w:rPr>
        <w:t>length 4</w:t>
      </w:r>
      <w:r w:rsidRPr="00054416">
        <w:rPr>
          <w:rFonts w:eastAsia="等线"/>
          <w:b/>
          <w:i/>
          <w:iCs/>
          <w:szCs w:val="18"/>
          <w:lang w:val="en-GB" w:eastAsia="zh-CN"/>
        </w:rPr>
        <w:t>:</w:t>
      </w:r>
    </w:p>
    <w:p w14:paraId="0E183C6B" w14:textId="77777777" w:rsidR="00B34488" w:rsidRPr="0009435A" w:rsidRDefault="00B34488" w:rsidP="00B34488">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09435A">
        <w:rPr>
          <w:rFonts w:eastAsia="等线"/>
          <w:b/>
          <w:i/>
          <w:iCs/>
          <w:szCs w:val="18"/>
          <w:lang w:val="en-GB" w:eastAsia="zh-CN"/>
        </w:rPr>
        <w:t>Option 1: Inter-slot with OCC length 4 to multiplex up to 4 UEs.</w:t>
      </w:r>
    </w:p>
    <w:p w14:paraId="52D28CD7" w14:textId="77777777" w:rsidR="00B34488" w:rsidRPr="0009435A" w:rsidRDefault="00B34488" w:rsidP="00B34488">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Cs w:val="18"/>
          <w:lang w:val="en-GB" w:eastAsia="zh-CN"/>
        </w:rPr>
      </w:pPr>
      <w:r w:rsidRPr="0009435A">
        <w:rPr>
          <w:rFonts w:eastAsia="等线"/>
          <w:b/>
          <w:i/>
          <w:iCs/>
          <w:szCs w:val="18"/>
          <w:lang w:val="en-GB" w:eastAsia="zh-CN"/>
        </w:rPr>
        <w:t>Option 2: Intra-symbol pre-DFT OCC with OCC length 4 to multiplex up to 4 UEs.</w:t>
      </w:r>
    </w:p>
    <w:p w14:paraId="26D119B5" w14:textId="77777777" w:rsidR="00CF5042" w:rsidRPr="0025195E" w:rsidRDefault="00CF5042" w:rsidP="00CF5042">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Pr>
          <w:rFonts w:eastAsia="等线"/>
          <w:b/>
          <w:i/>
          <w:iCs/>
          <w:szCs w:val="18"/>
          <w:lang w:val="en-GB" w:eastAsia="zh-CN"/>
        </w:rPr>
        <w:t>2</w:t>
      </w:r>
      <w:r w:rsidRPr="0025195E">
        <w:rPr>
          <w:rFonts w:eastAsia="等线"/>
          <w:b/>
          <w:i/>
          <w:iCs/>
          <w:szCs w:val="18"/>
          <w:lang w:val="en-GB" w:eastAsia="zh-CN"/>
        </w:rPr>
        <w:t>: Potential enhancements for the UCI multiplexing when using the inter-slot time domain OCC</w:t>
      </w:r>
      <w:r w:rsidRPr="0025195E">
        <w:rPr>
          <w:rFonts w:eastAsia="等线" w:hint="eastAsia"/>
          <w:b/>
          <w:i/>
          <w:iCs/>
          <w:szCs w:val="18"/>
          <w:lang w:val="en-GB" w:eastAsia="zh-CN"/>
        </w:rPr>
        <w:t xml:space="preserve"> are needed</w:t>
      </w:r>
      <w:r w:rsidRPr="0025195E">
        <w:rPr>
          <w:rFonts w:eastAsia="等线"/>
          <w:b/>
          <w:i/>
          <w:iCs/>
          <w:szCs w:val="18"/>
          <w:lang w:val="en-GB" w:eastAsia="zh-CN"/>
        </w:rPr>
        <w:t>. At least the following two solutions can be considered:</w:t>
      </w:r>
    </w:p>
    <w:p w14:paraId="3ED3F245" w14:textId="77777777" w:rsidR="00CF5042" w:rsidRPr="0025195E" w:rsidRDefault="00CF5042" w:rsidP="00CF5042">
      <w:pPr>
        <w:pStyle w:val="aff1"/>
        <w:numPr>
          <w:ilvl w:val="0"/>
          <w:numId w:val="30"/>
        </w:numPr>
        <w:ind w:firstLineChars="0"/>
        <w:jc w:val="both"/>
        <w:rPr>
          <w:rFonts w:eastAsia="等线"/>
          <w:b/>
          <w:i/>
          <w:iCs/>
          <w:szCs w:val="18"/>
          <w:lang w:val="en-GB" w:eastAsia="zh-CN"/>
        </w:rPr>
      </w:pPr>
      <w:r w:rsidRPr="0025195E">
        <w:rPr>
          <w:rFonts w:eastAsia="等线"/>
          <w:b/>
          <w:i/>
          <w:iCs/>
          <w:szCs w:val="18"/>
          <w:lang w:val="en-GB" w:eastAsia="zh-CN"/>
        </w:rPr>
        <w:t>UCI is multiplexed on PUSCH, and expand UCI multiplexing in all the PUSCH repetitions in an OCC period.</w:t>
      </w:r>
    </w:p>
    <w:p w14:paraId="64021FC6" w14:textId="77777777" w:rsidR="00CF5042" w:rsidRPr="0025195E" w:rsidRDefault="00CF5042" w:rsidP="00CF5042">
      <w:pPr>
        <w:pStyle w:val="aff1"/>
        <w:numPr>
          <w:ilvl w:val="0"/>
          <w:numId w:val="30"/>
        </w:numPr>
        <w:ind w:firstLineChars="0"/>
        <w:jc w:val="both"/>
        <w:rPr>
          <w:rFonts w:eastAsia="等线"/>
          <w:b/>
          <w:i/>
          <w:iCs/>
          <w:szCs w:val="18"/>
          <w:lang w:val="en-GB" w:eastAsia="zh-CN"/>
        </w:rPr>
      </w:pPr>
      <w:r w:rsidRPr="0025195E">
        <w:rPr>
          <w:rFonts w:eastAsia="等线"/>
          <w:b/>
          <w:i/>
          <w:iCs/>
          <w:szCs w:val="18"/>
          <w:lang w:val="en-GB" w:eastAsia="zh-CN"/>
        </w:rPr>
        <w:t>UCI is transmitted, and drop all PUSCH repetition in an OCC period.</w:t>
      </w:r>
    </w:p>
    <w:p w14:paraId="22AA05FF" w14:textId="77777777" w:rsidR="00D943F5" w:rsidRPr="00005F1F" w:rsidRDefault="00D943F5" w:rsidP="00D943F5">
      <w:pPr>
        <w:jc w:val="both"/>
        <w:rPr>
          <w:rFonts w:eastAsia="等线"/>
          <w:b/>
          <w:i/>
          <w:iCs/>
          <w:color w:val="FF0000"/>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Pr>
          <w:rFonts w:eastAsia="等线"/>
          <w:b/>
          <w:i/>
          <w:iCs/>
          <w:lang w:val="en-GB" w:eastAsia="zh-CN"/>
        </w:rPr>
        <w:t>3</w:t>
      </w:r>
      <w:r w:rsidRPr="00054416">
        <w:rPr>
          <w:rFonts w:eastAsia="等线"/>
          <w:b/>
          <w:i/>
          <w:iCs/>
          <w:lang w:val="en-GB" w:eastAsia="zh-CN"/>
        </w:rPr>
        <w:t xml:space="preserve">: </w:t>
      </w:r>
      <w:r>
        <w:rPr>
          <w:rFonts w:eastAsia="等线"/>
          <w:b/>
          <w:i/>
          <w:iCs/>
          <w:lang w:val="en-GB" w:eastAsia="zh-CN"/>
        </w:rPr>
        <w:t xml:space="preserve">Support </w:t>
      </w:r>
      <w:r w:rsidRPr="000C5958">
        <w:rPr>
          <w:rFonts w:eastAsia="等线"/>
          <w:b/>
          <w:i/>
          <w:iCs/>
          <w:lang w:val="en-GB" w:eastAsia="zh-CN"/>
        </w:rPr>
        <w:t>RV cycling can be additionally used across OCC groups</w:t>
      </w:r>
      <w:r>
        <w:rPr>
          <w:rFonts w:eastAsia="等线"/>
          <w:b/>
          <w:i/>
          <w:iCs/>
          <w:lang w:val="en-GB" w:eastAsia="zh-CN"/>
        </w:rPr>
        <w:t xml:space="preserve"> for inter-slot OCC.</w:t>
      </w:r>
    </w:p>
    <w:p w14:paraId="37051932" w14:textId="77777777" w:rsidR="00077EE2" w:rsidRPr="00F1619A" w:rsidRDefault="00077EE2" w:rsidP="0035773F">
      <w:pPr>
        <w:jc w:val="both"/>
        <w:rPr>
          <w:rFonts w:eastAsia="等线"/>
          <w:b/>
          <w:i/>
          <w:iCs/>
          <w:szCs w:val="18"/>
          <w:lang w:val="en-GB" w:eastAsia="zh-CN"/>
        </w:rPr>
      </w:pPr>
    </w:p>
    <w:p w14:paraId="47670CA9" w14:textId="77777777" w:rsidR="00533E58" w:rsidRPr="00242FBB" w:rsidRDefault="00533E58" w:rsidP="00CC2BC7">
      <w:pPr>
        <w:pStyle w:val="1"/>
      </w:pPr>
      <w:r w:rsidRPr="00242FBB">
        <w:t>References</w:t>
      </w:r>
    </w:p>
    <w:p w14:paraId="66B738C7" w14:textId="38FED3AF" w:rsidR="00203C8E" w:rsidRDefault="00B7530C" w:rsidP="00B7530C">
      <w:pPr>
        <w:pStyle w:val="aff1"/>
        <w:numPr>
          <w:ilvl w:val="0"/>
          <w:numId w:val="5"/>
        </w:numPr>
        <w:ind w:firstLineChars="0"/>
        <w:rPr>
          <w:lang w:eastAsia="zh-CN"/>
        </w:rPr>
      </w:pPr>
      <w:r w:rsidRPr="00610E24">
        <w:rPr>
          <w:lang w:eastAsia="zh-CN"/>
        </w:rPr>
        <w:t>3GPP RAN1 Chairman’s Notes, RAN1 meeting #11</w:t>
      </w:r>
      <w:r w:rsidR="00252452">
        <w:rPr>
          <w:lang w:eastAsia="zh-CN"/>
        </w:rPr>
        <w:t>8</w:t>
      </w:r>
      <w:r w:rsidR="00673DC9">
        <w:rPr>
          <w:lang w:eastAsia="zh-CN"/>
        </w:rPr>
        <w:t>bis</w:t>
      </w:r>
      <w:r w:rsidRPr="00610E24">
        <w:rPr>
          <w:lang w:eastAsia="zh-CN"/>
        </w:rPr>
        <w:t xml:space="preserve">, </w:t>
      </w:r>
      <w:r w:rsidR="00644CB6" w:rsidRPr="00644CB6">
        <w:rPr>
          <w:lang w:eastAsia="zh-CN"/>
        </w:rPr>
        <w:t>Hefei, China, October 14th–18th, 2024</w:t>
      </w:r>
      <w:r w:rsidRPr="00610E24">
        <w:rPr>
          <w:lang w:eastAsia="zh-CN"/>
        </w:rPr>
        <w:t>.</w:t>
      </w:r>
    </w:p>
    <w:sectPr w:rsidR="00203C8E" w:rsidSect="006E7A19">
      <w:footerReference w:type="default" r:id="rId3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1B64F" w14:textId="77777777" w:rsidR="00C73AED" w:rsidRDefault="00C73AED">
      <w:r>
        <w:separator/>
      </w:r>
    </w:p>
  </w:endnote>
  <w:endnote w:type="continuationSeparator" w:id="0">
    <w:p w14:paraId="35E9D221" w14:textId="77777777" w:rsidR="00C73AED" w:rsidRDefault="00C7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BF877" w14:textId="77777777" w:rsidR="00C73AED" w:rsidRDefault="00C73AED">
      <w:r>
        <w:separator/>
      </w:r>
    </w:p>
  </w:footnote>
  <w:footnote w:type="continuationSeparator" w:id="0">
    <w:p w14:paraId="485D8BE8" w14:textId="77777777" w:rsidR="00C73AED" w:rsidRDefault="00C73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BF6D75"/>
    <w:multiLevelType w:val="hybridMultilevel"/>
    <w:tmpl w:val="D3C4A67A"/>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6612"/>
    <w:multiLevelType w:val="hybridMultilevel"/>
    <w:tmpl w:val="3D4AC5A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83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7B0AC3"/>
    <w:multiLevelType w:val="hybridMultilevel"/>
    <w:tmpl w:val="38F69112"/>
    <w:lvl w:ilvl="0" w:tplc="E58CC4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357034"/>
    <w:multiLevelType w:val="hybridMultilevel"/>
    <w:tmpl w:val="825C9A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41B426B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46C6E9E"/>
    <w:multiLevelType w:val="hybridMultilevel"/>
    <w:tmpl w:val="D9A07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5B5766BF"/>
    <w:multiLevelType w:val="hybridMultilevel"/>
    <w:tmpl w:val="129ADFB0"/>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9A1324"/>
    <w:multiLevelType w:val="hybridMultilevel"/>
    <w:tmpl w:val="EA3CAB06"/>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F526F5"/>
    <w:multiLevelType w:val="hybridMultilevel"/>
    <w:tmpl w:val="579C549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65818500">
    <w:abstractNumId w:val="14"/>
  </w:num>
  <w:num w:numId="2" w16cid:durableId="1660038368">
    <w:abstractNumId w:val="5"/>
  </w:num>
  <w:num w:numId="3" w16cid:durableId="1322200897">
    <w:abstractNumId w:val="13"/>
  </w:num>
  <w:num w:numId="4" w16cid:durableId="1452094647">
    <w:abstractNumId w:val="1"/>
  </w:num>
  <w:num w:numId="5" w16cid:durableId="1110859841">
    <w:abstractNumId w:val="17"/>
  </w:num>
  <w:num w:numId="6" w16cid:durableId="792747619">
    <w:abstractNumId w:val="7"/>
  </w:num>
  <w:num w:numId="7" w16cid:durableId="420490411">
    <w:abstractNumId w:val="15"/>
  </w:num>
  <w:num w:numId="8" w16cid:durableId="1731922508">
    <w:abstractNumId w:val="6"/>
  </w:num>
  <w:num w:numId="9" w16cid:durableId="20585795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91160633">
    <w:abstractNumId w:val="11"/>
  </w:num>
  <w:num w:numId="11" w16cid:durableId="1215777699">
    <w:abstractNumId w:val="19"/>
  </w:num>
  <w:num w:numId="12" w16cid:durableId="994651789">
    <w:abstractNumId w:val="25"/>
  </w:num>
  <w:num w:numId="13" w16cid:durableId="261687576">
    <w:abstractNumId w:val="23"/>
  </w:num>
  <w:num w:numId="14" w16cid:durableId="72513541">
    <w:abstractNumId w:val="12"/>
  </w:num>
  <w:num w:numId="15" w16cid:durableId="48962092">
    <w:abstractNumId w:val="24"/>
  </w:num>
  <w:num w:numId="16" w16cid:durableId="1470392657">
    <w:abstractNumId w:val="21"/>
  </w:num>
  <w:num w:numId="17" w16cid:durableId="1084835122">
    <w:abstractNumId w:val="4"/>
  </w:num>
  <w:num w:numId="18" w16cid:durableId="1892502194">
    <w:abstractNumId w:val="15"/>
  </w:num>
  <w:num w:numId="19" w16cid:durableId="1508128216">
    <w:abstractNumId w:val="15"/>
  </w:num>
  <w:num w:numId="20" w16cid:durableId="1892955390">
    <w:abstractNumId w:val="15"/>
  </w:num>
  <w:num w:numId="21" w16cid:durableId="59794412">
    <w:abstractNumId w:val="8"/>
  </w:num>
  <w:num w:numId="22" w16cid:durableId="1714035528">
    <w:abstractNumId w:val="20"/>
  </w:num>
  <w:num w:numId="23" w16cid:durableId="1890146558">
    <w:abstractNumId w:val="10"/>
  </w:num>
  <w:num w:numId="24" w16cid:durableId="598637563">
    <w:abstractNumId w:val="15"/>
  </w:num>
  <w:num w:numId="25" w16cid:durableId="1533179597">
    <w:abstractNumId w:val="16"/>
  </w:num>
  <w:num w:numId="26" w16cid:durableId="830603633">
    <w:abstractNumId w:val="9"/>
  </w:num>
  <w:num w:numId="27" w16cid:durableId="345206258">
    <w:abstractNumId w:val="3"/>
  </w:num>
  <w:num w:numId="28" w16cid:durableId="1791506197">
    <w:abstractNumId w:val="22"/>
  </w:num>
  <w:num w:numId="29" w16cid:durableId="1994261820">
    <w:abstractNumId w:val="2"/>
  </w:num>
  <w:num w:numId="30" w16cid:durableId="188352082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2AE"/>
    <w:rsid w:val="00000650"/>
    <w:rsid w:val="000007C7"/>
    <w:rsid w:val="000008B0"/>
    <w:rsid w:val="00000CE6"/>
    <w:rsid w:val="000011D6"/>
    <w:rsid w:val="000012C1"/>
    <w:rsid w:val="000012DC"/>
    <w:rsid w:val="00001957"/>
    <w:rsid w:val="00001A55"/>
    <w:rsid w:val="00001A57"/>
    <w:rsid w:val="00001AC6"/>
    <w:rsid w:val="00001B95"/>
    <w:rsid w:val="00001C38"/>
    <w:rsid w:val="00001D03"/>
    <w:rsid w:val="00001E00"/>
    <w:rsid w:val="00001E7C"/>
    <w:rsid w:val="0000202C"/>
    <w:rsid w:val="0000207E"/>
    <w:rsid w:val="0000220A"/>
    <w:rsid w:val="000023D1"/>
    <w:rsid w:val="00002586"/>
    <w:rsid w:val="000026D9"/>
    <w:rsid w:val="00002701"/>
    <w:rsid w:val="00002716"/>
    <w:rsid w:val="0000290C"/>
    <w:rsid w:val="00002ABF"/>
    <w:rsid w:val="00002DAE"/>
    <w:rsid w:val="00002DBB"/>
    <w:rsid w:val="000034AC"/>
    <w:rsid w:val="00003519"/>
    <w:rsid w:val="000036D6"/>
    <w:rsid w:val="0000375F"/>
    <w:rsid w:val="000037EE"/>
    <w:rsid w:val="000038B0"/>
    <w:rsid w:val="00003944"/>
    <w:rsid w:val="000039E1"/>
    <w:rsid w:val="00003DE1"/>
    <w:rsid w:val="00003E11"/>
    <w:rsid w:val="00003F16"/>
    <w:rsid w:val="0000414E"/>
    <w:rsid w:val="000041B3"/>
    <w:rsid w:val="0000430A"/>
    <w:rsid w:val="00004371"/>
    <w:rsid w:val="00004539"/>
    <w:rsid w:val="000047C0"/>
    <w:rsid w:val="00004936"/>
    <w:rsid w:val="00004A30"/>
    <w:rsid w:val="00004B22"/>
    <w:rsid w:val="00004F89"/>
    <w:rsid w:val="000059B8"/>
    <w:rsid w:val="00005ABC"/>
    <w:rsid w:val="00005BE8"/>
    <w:rsid w:val="00005C0E"/>
    <w:rsid w:val="00005DD3"/>
    <w:rsid w:val="00005F1F"/>
    <w:rsid w:val="00005F92"/>
    <w:rsid w:val="00005FB1"/>
    <w:rsid w:val="000061F0"/>
    <w:rsid w:val="00006553"/>
    <w:rsid w:val="00006B8C"/>
    <w:rsid w:val="00007289"/>
    <w:rsid w:val="000074C4"/>
    <w:rsid w:val="00007591"/>
    <w:rsid w:val="0000778E"/>
    <w:rsid w:val="000077CC"/>
    <w:rsid w:val="00007DAA"/>
    <w:rsid w:val="00010221"/>
    <w:rsid w:val="000104B2"/>
    <w:rsid w:val="00010581"/>
    <w:rsid w:val="000106A9"/>
    <w:rsid w:val="000107EC"/>
    <w:rsid w:val="0001082E"/>
    <w:rsid w:val="000108A9"/>
    <w:rsid w:val="00010BFA"/>
    <w:rsid w:val="00010D02"/>
    <w:rsid w:val="00010F34"/>
    <w:rsid w:val="00010F4C"/>
    <w:rsid w:val="0001120F"/>
    <w:rsid w:val="00011391"/>
    <w:rsid w:val="000113E5"/>
    <w:rsid w:val="0001141F"/>
    <w:rsid w:val="00011604"/>
    <w:rsid w:val="000116ED"/>
    <w:rsid w:val="00011B4E"/>
    <w:rsid w:val="00012231"/>
    <w:rsid w:val="000123EF"/>
    <w:rsid w:val="00012772"/>
    <w:rsid w:val="00012A8D"/>
    <w:rsid w:val="00012AE0"/>
    <w:rsid w:val="00012F71"/>
    <w:rsid w:val="00013719"/>
    <w:rsid w:val="000137E2"/>
    <w:rsid w:val="00013F0C"/>
    <w:rsid w:val="00014092"/>
    <w:rsid w:val="000140B8"/>
    <w:rsid w:val="00014100"/>
    <w:rsid w:val="0001464F"/>
    <w:rsid w:val="000146F4"/>
    <w:rsid w:val="00014BFC"/>
    <w:rsid w:val="00014C53"/>
    <w:rsid w:val="00014CF5"/>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58"/>
    <w:rsid w:val="00017C73"/>
    <w:rsid w:val="00017E50"/>
    <w:rsid w:val="00017EA4"/>
    <w:rsid w:val="00017EDA"/>
    <w:rsid w:val="0002000C"/>
    <w:rsid w:val="000202FC"/>
    <w:rsid w:val="00020309"/>
    <w:rsid w:val="00020526"/>
    <w:rsid w:val="000205E7"/>
    <w:rsid w:val="00021868"/>
    <w:rsid w:val="000218FF"/>
    <w:rsid w:val="00021992"/>
    <w:rsid w:val="00021FDD"/>
    <w:rsid w:val="0002220C"/>
    <w:rsid w:val="0002249C"/>
    <w:rsid w:val="000227A1"/>
    <w:rsid w:val="000229D9"/>
    <w:rsid w:val="00022B24"/>
    <w:rsid w:val="00022F9D"/>
    <w:rsid w:val="000232B9"/>
    <w:rsid w:val="000234F5"/>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BAB"/>
    <w:rsid w:val="00024CB7"/>
    <w:rsid w:val="00024DA5"/>
    <w:rsid w:val="00024E88"/>
    <w:rsid w:val="00024F54"/>
    <w:rsid w:val="00025155"/>
    <w:rsid w:val="00025323"/>
    <w:rsid w:val="0002551D"/>
    <w:rsid w:val="00025B6B"/>
    <w:rsid w:val="00025F60"/>
    <w:rsid w:val="0002607D"/>
    <w:rsid w:val="00026176"/>
    <w:rsid w:val="00026564"/>
    <w:rsid w:val="000265BA"/>
    <w:rsid w:val="000265FD"/>
    <w:rsid w:val="00026646"/>
    <w:rsid w:val="000266F8"/>
    <w:rsid w:val="000267D1"/>
    <w:rsid w:val="00026940"/>
    <w:rsid w:val="00026A4A"/>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CC"/>
    <w:rsid w:val="00030E21"/>
    <w:rsid w:val="00030F7E"/>
    <w:rsid w:val="0003104B"/>
    <w:rsid w:val="00031159"/>
    <w:rsid w:val="000311F8"/>
    <w:rsid w:val="00031320"/>
    <w:rsid w:val="00031459"/>
    <w:rsid w:val="0003169E"/>
    <w:rsid w:val="0003202B"/>
    <w:rsid w:val="0003234E"/>
    <w:rsid w:val="00032486"/>
    <w:rsid w:val="00032601"/>
    <w:rsid w:val="00032651"/>
    <w:rsid w:val="00032901"/>
    <w:rsid w:val="00032915"/>
    <w:rsid w:val="00032A13"/>
    <w:rsid w:val="00032B65"/>
    <w:rsid w:val="00032DA5"/>
    <w:rsid w:val="000331CF"/>
    <w:rsid w:val="0003321B"/>
    <w:rsid w:val="000333A7"/>
    <w:rsid w:val="00033432"/>
    <w:rsid w:val="000334ED"/>
    <w:rsid w:val="00033549"/>
    <w:rsid w:val="000335C5"/>
    <w:rsid w:val="0003382B"/>
    <w:rsid w:val="00033EEE"/>
    <w:rsid w:val="00033F02"/>
    <w:rsid w:val="0003410B"/>
    <w:rsid w:val="000341E4"/>
    <w:rsid w:val="00034223"/>
    <w:rsid w:val="00034425"/>
    <w:rsid w:val="000346E9"/>
    <w:rsid w:val="00034ADB"/>
    <w:rsid w:val="00034C3A"/>
    <w:rsid w:val="00034D74"/>
    <w:rsid w:val="00034D88"/>
    <w:rsid w:val="00034E41"/>
    <w:rsid w:val="00034EBD"/>
    <w:rsid w:val="000351A5"/>
    <w:rsid w:val="00035A0A"/>
    <w:rsid w:val="00035D04"/>
    <w:rsid w:val="00035F6E"/>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2B"/>
    <w:rsid w:val="0004047D"/>
    <w:rsid w:val="00040491"/>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3E9A"/>
    <w:rsid w:val="000442C1"/>
    <w:rsid w:val="000443C5"/>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DB"/>
    <w:rsid w:val="0005054F"/>
    <w:rsid w:val="000506E6"/>
    <w:rsid w:val="00050AF6"/>
    <w:rsid w:val="00050FBF"/>
    <w:rsid w:val="000511C8"/>
    <w:rsid w:val="000511F9"/>
    <w:rsid w:val="0005136F"/>
    <w:rsid w:val="000513A7"/>
    <w:rsid w:val="00051FE5"/>
    <w:rsid w:val="00052169"/>
    <w:rsid w:val="0005230E"/>
    <w:rsid w:val="000524CE"/>
    <w:rsid w:val="00052878"/>
    <w:rsid w:val="000528A2"/>
    <w:rsid w:val="00052A81"/>
    <w:rsid w:val="00052B86"/>
    <w:rsid w:val="00052C56"/>
    <w:rsid w:val="00052CFF"/>
    <w:rsid w:val="00052EF2"/>
    <w:rsid w:val="00052FE0"/>
    <w:rsid w:val="00053482"/>
    <w:rsid w:val="00053DF1"/>
    <w:rsid w:val="00054321"/>
    <w:rsid w:val="00054388"/>
    <w:rsid w:val="0005439B"/>
    <w:rsid w:val="00054416"/>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2E2"/>
    <w:rsid w:val="0005739F"/>
    <w:rsid w:val="000573A4"/>
    <w:rsid w:val="000574A3"/>
    <w:rsid w:val="00057538"/>
    <w:rsid w:val="00057631"/>
    <w:rsid w:val="00057669"/>
    <w:rsid w:val="0005795C"/>
    <w:rsid w:val="000579E8"/>
    <w:rsid w:val="00057FB9"/>
    <w:rsid w:val="00060290"/>
    <w:rsid w:val="000603AE"/>
    <w:rsid w:val="000603E0"/>
    <w:rsid w:val="0006044C"/>
    <w:rsid w:val="00060677"/>
    <w:rsid w:val="000607AF"/>
    <w:rsid w:val="00060A39"/>
    <w:rsid w:val="00061019"/>
    <w:rsid w:val="000612E2"/>
    <w:rsid w:val="0006150D"/>
    <w:rsid w:val="00061626"/>
    <w:rsid w:val="000619D4"/>
    <w:rsid w:val="00061F67"/>
    <w:rsid w:val="00061FB7"/>
    <w:rsid w:val="000622BC"/>
    <w:rsid w:val="0006296D"/>
    <w:rsid w:val="00063077"/>
    <w:rsid w:val="00063176"/>
    <w:rsid w:val="000631B1"/>
    <w:rsid w:val="00063825"/>
    <w:rsid w:val="00063885"/>
    <w:rsid w:val="00063D9E"/>
    <w:rsid w:val="00063FD5"/>
    <w:rsid w:val="00063FF4"/>
    <w:rsid w:val="000640E9"/>
    <w:rsid w:val="000641A5"/>
    <w:rsid w:val="00064311"/>
    <w:rsid w:val="00064720"/>
    <w:rsid w:val="000649F5"/>
    <w:rsid w:val="00064AD3"/>
    <w:rsid w:val="00064C01"/>
    <w:rsid w:val="00064C7A"/>
    <w:rsid w:val="00064D72"/>
    <w:rsid w:val="00064F3D"/>
    <w:rsid w:val="0006546A"/>
    <w:rsid w:val="000655B0"/>
    <w:rsid w:val="00065674"/>
    <w:rsid w:val="000656A7"/>
    <w:rsid w:val="00065A54"/>
    <w:rsid w:val="00065AA3"/>
    <w:rsid w:val="00065AEC"/>
    <w:rsid w:val="00065C21"/>
    <w:rsid w:val="00065C49"/>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776"/>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2F"/>
    <w:rsid w:val="00072E18"/>
    <w:rsid w:val="000730DD"/>
    <w:rsid w:val="00073569"/>
    <w:rsid w:val="000735C5"/>
    <w:rsid w:val="0007367F"/>
    <w:rsid w:val="000737A1"/>
    <w:rsid w:val="000737D1"/>
    <w:rsid w:val="00073B78"/>
    <w:rsid w:val="00073E1D"/>
    <w:rsid w:val="00073FB7"/>
    <w:rsid w:val="00074033"/>
    <w:rsid w:val="000742F1"/>
    <w:rsid w:val="00074681"/>
    <w:rsid w:val="00074BDA"/>
    <w:rsid w:val="00074DF4"/>
    <w:rsid w:val="00074E4D"/>
    <w:rsid w:val="00075024"/>
    <w:rsid w:val="00075436"/>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C20"/>
    <w:rsid w:val="00077EE2"/>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460"/>
    <w:rsid w:val="000836E9"/>
    <w:rsid w:val="000837C9"/>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09"/>
    <w:rsid w:val="00085FB1"/>
    <w:rsid w:val="00086295"/>
    <w:rsid w:val="00086311"/>
    <w:rsid w:val="00086332"/>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3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D8"/>
    <w:rsid w:val="00093A53"/>
    <w:rsid w:val="00093A67"/>
    <w:rsid w:val="00093B9C"/>
    <w:rsid w:val="00093C8F"/>
    <w:rsid w:val="000940CA"/>
    <w:rsid w:val="00094110"/>
    <w:rsid w:val="000942EC"/>
    <w:rsid w:val="00094319"/>
    <w:rsid w:val="0009435A"/>
    <w:rsid w:val="00094739"/>
    <w:rsid w:val="0009506B"/>
    <w:rsid w:val="0009508A"/>
    <w:rsid w:val="00095169"/>
    <w:rsid w:val="00095170"/>
    <w:rsid w:val="00095235"/>
    <w:rsid w:val="00095543"/>
    <w:rsid w:val="00095586"/>
    <w:rsid w:val="000956FC"/>
    <w:rsid w:val="00095838"/>
    <w:rsid w:val="00095A02"/>
    <w:rsid w:val="00095CAC"/>
    <w:rsid w:val="00095DBE"/>
    <w:rsid w:val="00095FC9"/>
    <w:rsid w:val="00096016"/>
    <w:rsid w:val="00096306"/>
    <w:rsid w:val="00096364"/>
    <w:rsid w:val="000963B4"/>
    <w:rsid w:val="000963D2"/>
    <w:rsid w:val="00096687"/>
    <w:rsid w:val="000966D7"/>
    <w:rsid w:val="0009672C"/>
    <w:rsid w:val="000967B5"/>
    <w:rsid w:val="000969B5"/>
    <w:rsid w:val="00096B33"/>
    <w:rsid w:val="00096FC9"/>
    <w:rsid w:val="00097062"/>
    <w:rsid w:val="00097253"/>
    <w:rsid w:val="000972B6"/>
    <w:rsid w:val="00097452"/>
    <w:rsid w:val="00097467"/>
    <w:rsid w:val="0009766E"/>
    <w:rsid w:val="0009771E"/>
    <w:rsid w:val="000977EB"/>
    <w:rsid w:val="00097868"/>
    <w:rsid w:val="00097898"/>
    <w:rsid w:val="00097BD2"/>
    <w:rsid w:val="00097FA4"/>
    <w:rsid w:val="000A0060"/>
    <w:rsid w:val="000A01A8"/>
    <w:rsid w:val="000A0360"/>
    <w:rsid w:val="000A036D"/>
    <w:rsid w:val="000A03FC"/>
    <w:rsid w:val="000A09CC"/>
    <w:rsid w:val="000A0E35"/>
    <w:rsid w:val="000A0EA3"/>
    <w:rsid w:val="000A0EB6"/>
    <w:rsid w:val="000A128A"/>
    <w:rsid w:val="000A137B"/>
    <w:rsid w:val="000A161A"/>
    <w:rsid w:val="000A19E0"/>
    <w:rsid w:val="000A1B9C"/>
    <w:rsid w:val="000A1C9C"/>
    <w:rsid w:val="000A1D0B"/>
    <w:rsid w:val="000A20BA"/>
    <w:rsid w:val="000A21F7"/>
    <w:rsid w:val="000A2509"/>
    <w:rsid w:val="000A25E4"/>
    <w:rsid w:val="000A283D"/>
    <w:rsid w:val="000A2B50"/>
    <w:rsid w:val="000A2BA9"/>
    <w:rsid w:val="000A2C2F"/>
    <w:rsid w:val="000A2F9D"/>
    <w:rsid w:val="000A30CD"/>
    <w:rsid w:val="000A3337"/>
    <w:rsid w:val="000A346F"/>
    <w:rsid w:val="000A3667"/>
    <w:rsid w:val="000A385D"/>
    <w:rsid w:val="000A3940"/>
    <w:rsid w:val="000A39FF"/>
    <w:rsid w:val="000A3A13"/>
    <w:rsid w:val="000A3C9D"/>
    <w:rsid w:val="000A3D5C"/>
    <w:rsid w:val="000A40AD"/>
    <w:rsid w:val="000A427A"/>
    <w:rsid w:val="000A42B9"/>
    <w:rsid w:val="000A435A"/>
    <w:rsid w:val="000A4570"/>
    <w:rsid w:val="000A4714"/>
    <w:rsid w:val="000A475E"/>
    <w:rsid w:val="000A484A"/>
    <w:rsid w:val="000A48C4"/>
    <w:rsid w:val="000A4B54"/>
    <w:rsid w:val="000A4DBD"/>
    <w:rsid w:val="000A4DE5"/>
    <w:rsid w:val="000A4EFF"/>
    <w:rsid w:val="000A5658"/>
    <w:rsid w:val="000A5822"/>
    <w:rsid w:val="000A5923"/>
    <w:rsid w:val="000A5A13"/>
    <w:rsid w:val="000A633D"/>
    <w:rsid w:val="000A6890"/>
    <w:rsid w:val="000A6A08"/>
    <w:rsid w:val="000A6B21"/>
    <w:rsid w:val="000A6B5A"/>
    <w:rsid w:val="000A6C5E"/>
    <w:rsid w:val="000A6E42"/>
    <w:rsid w:val="000A72AD"/>
    <w:rsid w:val="000A748D"/>
    <w:rsid w:val="000A76AC"/>
    <w:rsid w:val="000A7A27"/>
    <w:rsid w:val="000A7BFF"/>
    <w:rsid w:val="000A7C4E"/>
    <w:rsid w:val="000B0267"/>
    <w:rsid w:val="000B0369"/>
    <w:rsid w:val="000B0456"/>
    <w:rsid w:val="000B0B08"/>
    <w:rsid w:val="000B0F1F"/>
    <w:rsid w:val="000B11B6"/>
    <w:rsid w:val="000B12AF"/>
    <w:rsid w:val="000B14A1"/>
    <w:rsid w:val="000B150F"/>
    <w:rsid w:val="000B184E"/>
    <w:rsid w:val="000B185E"/>
    <w:rsid w:val="000B188C"/>
    <w:rsid w:val="000B19E6"/>
    <w:rsid w:val="000B2394"/>
    <w:rsid w:val="000B245F"/>
    <w:rsid w:val="000B272E"/>
    <w:rsid w:val="000B2865"/>
    <w:rsid w:val="000B28AF"/>
    <w:rsid w:val="000B28DE"/>
    <w:rsid w:val="000B2A62"/>
    <w:rsid w:val="000B3063"/>
    <w:rsid w:val="000B34DA"/>
    <w:rsid w:val="000B3C8F"/>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085"/>
    <w:rsid w:val="000C0296"/>
    <w:rsid w:val="000C02A3"/>
    <w:rsid w:val="000C05FC"/>
    <w:rsid w:val="000C0804"/>
    <w:rsid w:val="000C09B6"/>
    <w:rsid w:val="000C0D46"/>
    <w:rsid w:val="000C0EC6"/>
    <w:rsid w:val="000C0F76"/>
    <w:rsid w:val="000C1060"/>
    <w:rsid w:val="000C15A0"/>
    <w:rsid w:val="000C18C0"/>
    <w:rsid w:val="000C18F4"/>
    <w:rsid w:val="000C19E9"/>
    <w:rsid w:val="000C1B74"/>
    <w:rsid w:val="000C1FA8"/>
    <w:rsid w:val="000C2145"/>
    <w:rsid w:val="000C21DE"/>
    <w:rsid w:val="000C227D"/>
    <w:rsid w:val="000C264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958"/>
    <w:rsid w:val="000C5963"/>
    <w:rsid w:val="000C5B34"/>
    <w:rsid w:val="000C5D60"/>
    <w:rsid w:val="000C624A"/>
    <w:rsid w:val="000C646D"/>
    <w:rsid w:val="000C6B35"/>
    <w:rsid w:val="000C6D69"/>
    <w:rsid w:val="000C6FEE"/>
    <w:rsid w:val="000C7002"/>
    <w:rsid w:val="000C7529"/>
    <w:rsid w:val="000C752C"/>
    <w:rsid w:val="000C75B9"/>
    <w:rsid w:val="000C779C"/>
    <w:rsid w:val="000C7A98"/>
    <w:rsid w:val="000C7EA5"/>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3ED"/>
    <w:rsid w:val="000D37E0"/>
    <w:rsid w:val="000D3A32"/>
    <w:rsid w:val="000D3B77"/>
    <w:rsid w:val="000D40D5"/>
    <w:rsid w:val="000D4139"/>
    <w:rsid w:val="000D4A97"/>
    <w:rsid w:val="000D4CE4"/>
    <w:rsid w:val="000D4E05"/>
    <w:rsid w:val="000D5097"/>
    <w:rsid w:val="000D5484"/>
    <w:rsid w:val="000D5510"/>
    <w:rsid w:val="000D56A7"/>
    <w:rsid w:val="000D57CD"/>
    <w:rsid w:val="000D5C1F"/>
    <w:rsid w:val="000D5D76"/>
    <w:rsid w:val="000D5E7C"/>
    <w:rsid w:val="000D609B"/>
    <w:rsid w:val="000D60DC"/>
    <w:rsid w:val="000D645F"/>
    <w:rsid w:val="000D6498"/>
    <w:rsid w:val="000D64FB"/>
    <w:rsid w:val="000D675B"/>
    <w:rsid w:val="000D6762"/>
    <w:rsid w:val="000D676E"/>
    <w:rsid w:val="000D6855"/>
    <w:rsid w:val="000D6BDF"/>
    <w:rsid w:val="000D6D86"/>
    <w:rsid w:val="000D6F13"/>
    <w:rsid w:val="000D6FB2"/>
    <w:rsid w:val="000D7078"/>
    <w:rsid w:val="000D7174"/>
    <w:rsid w:val="000D735F"/>
    <w:rsid w:val="000D738E"/>
    <w:rsid w:val="000D7AAE"/>
    <w:rsid w:val="000D7C38"/>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1DDF"/>
    <w:rsid w:val="000E208E"/>
    <w:rsid w:val="000E2919"/>
    <w:rsid w:val="000E2BF1"/>
    <w:rsid w:val="000E2D2D"/>
    <w:rsid w:val="000E3129"/>
    <w:rsid w:val="000E341F"/>
    <w:rsid w:val="000E3AB9"/>
    <w:rsid w:val="000E4004"/>
    <w:rsid w:val="000E42D4"/>
    <w:rsid w:val="000E4318"/>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5F8E"/>
    <w:rsid w:val="000E6088"/>
    <w:rsid w:val="000E61F9"/>
    <w:rsid w:val="000E639D"/>
    <w:rsid w:val="000E63F5"/>
    <w:rsid w:val="000E676E"/>
    <w:rsid w:val="000E691F"/>
    <w:rsid w:val="000E694A"/>
    <w:rsid w:val="000E6B78"/>
    <w:rsid w:val="000E6DA2"/>
    <w:rsid w:val="000E6E11"/>
    <w:rsid w:val="000E6E3D"/>
    <w:rsid w:val="000E710D"/>
    <w:rsid w:val="000E71AC"/>
    <w:rsid w:val="000E7291"/>
    <w:rsid w:val="000E7531"/>
    <w:rsid w:val="000E799C"/>
    <w:rsid w:val="000E7BCD"/>
    <w:rsid w:val="000E7C32"/>
    <w:rsid w:val="000E7DFC"/>
    <w:rsid w:val="000E7E06"/>
    <w:rsid w:val="000E7EB5"/>
    <w:rsid w:val="000E7F59"/>
    <w:rsid w:val="000E7FB5"/>
    <w:rsid w:val="000F0019"/>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A77"/>
    <w:rsid w:val="000F4BD0"/>
    <w:rsid w:val="000F4D38"/>
    <w:rsid w:val="000F4D3C"/>
    <w:rsid w:val="000F4D41"/>
    <w:rsid w:val="000F4D47"/>
    <w:rsid w:val="000F591D"/>
    <w:rsid w:val="000F597A"/>
    <w:rsid w:val="000F59F5"/>
    <w:rsid w:val="000F5A2F"/>
    <w:rsid w:val="000F5A8B"/>
    <w:rsid w:val="000F5AF0"/>
    <w:rsid w:val="000F5E0A"/>
    <w:rsid w:val="000F6021"/>
    <w:rsid w:val="000F6133"/>
    <w:rsid w:val="000F6152"/>
    <w:rsid w:val="000F67E9"/>
    <w:rsid w:val="000F69AF"/>
    <w:rsid w:val="000F6C81"/>
    <w:rsid w:val="000F6EF4"/>
    <w:rsid w:val="000F7048"/>
    <w:rsid w:val="000F7819"/>
    <w:rsid w:val="000F79DF"/>
    <w:rsid w:val="000F7DFD"/>
    <w:rsid w:val="0010007F"/>
    <w:rsid w:val="0010035C"/>
    <w:rsid w:val="0010059C"/>
    <w:rsid w:val="00100697"/>
    <w:rsid w:val="001006B9"/>
    <w:rsid w:val="0010090D"/>
    <w:rsid w:val="0010092A"/>
    <w:rsid w:val="001009AA"/>
    <w:rsid w:val="00100C5C"/>
    <w:rsid w:val="001010A1"/>
    <w:rsid w:val="00101237"/>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CF1"/>
    <w:rsid w:val="00103E28"/>
    <w:rsid w:val="00103EA2"/>
    <w:rsid w:val="00103FE2"/>
    <w:rsid w:val="00104270"/>
    <w:rsid w:val="0010453B"/>
    <w:rsid w:val="00104647"/>
    <w:rsid w:val="001046F1"/>
    <w:rsid w:val="001048A0"/>
    <w:rsid w:val="00104C3B"/>
    <w:rsid w:val="001050AC"/>
    <w:rsid w:val="00105506"/>
    <w:rsid w:val="00105648"/>
    <w:rsid w:val="00105746"/>
    <w:rsid w:val="0010592F"/>
    <w:rsid w:val="001059B5"/>
    <w:rsid w:val="00105B1F"/>
    <w:rsid w:val="00105BA6"/>
    <w:rsid w:val="00105CBA"/>
    <w:rsid w:val="00105D8E"/>
    <w:rsid w:val="00105EA1"/>
    <w:rsid w:val="00105F75"/>
    <w:rsid w:val="00106269"/>
    <w:rsid w:val="00106419"/>
    <w:rsid w:val="00106588"/>
    <w:rsid w:val="0010665A"/>
    <w:rsid w:val="00106D69"/>
    <w:rsid w:val="00106E1A"/>
    <w:rsid w:val="00106E60"/>
    <w:rsid w:val="00106F7C"/>
    <w:rsid w:val="00107264"/>
    <w:rsid w:val="001072B1"/>
    <w:rsid w:val="00107594"/>
    <w:rsid w:val="001079D9"/>
    <w:rsid w:val="00107DD9"/>
    <w:rsid w:val="00107E7F"/>
    <w:rsid w:val="00110005"/>
    <w:rsid w:val="001100F0"/>
    <w:rsid w:val="0011044E"/>
    <w:rsid w:val="001105EC"/>
    <w:rsid w:val="00110679"/>
    <w:rsid w:val="0011078F"/>
    <w:rsid w:val="001107F8"/>
    <w:rsid w:val="0011080D"/>
    <w:rsid w:val="00110A30"/>
    <w:rsid w:val="00110C02"/>
    <w:rsid w:val="00110EDE"/>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9F0"/>
    <w:rsid w:val="00113A26"/>
    <w:rsid w:val="00113B32"/>
    <w:rsid w:val="00113BB8"/>
    <w:rsid w:val="00113DB4"/>
    <w:rsid w:val="001142D7"/>
    <w:rsid w:val="00114330"/>
    <w:rsid w:val="0011476B"/>
    <w:rsid w:val="001147C5"/>
    <w:rsid w:val="00114E16"/>
    <w:rsid w:val="00114F61"/>
    <w:rsid w:val="001150F5"/>
    <w:rsid w:val="001153FD"/>
    <w:rsid w:val="00115445"/>
    <w:rsid w:val="0011544D"/>
    <w:rsid w:val="001155FB"/>
    <w:rsid w:val="001156D5"/>
    <w:rsid w:val="00115747"/>
    <w:rsid w:val="00115773"/>
    <w:rsid w:val="00115891"/>
    <w:rsid w:val="00115B48"/>
    <w:rsid w:val="00115D81"/>
    <w:rsid w:val="00115FD5"/>
    <w:rsid w:val="00116540"/>
    <w:rsid w:val="0011684F"/>
    <w:rsid w:val="0011695A"/>
    <w:rsid w:val="00116BCC"/>
    <w:rsid w:val="00116D7C"/>
    <w:rsid w:val="00117059"/>
    <w:rsid w:val="001177C3"/>
    <w:rsid w:val="00117846"/>
    <w:rsid w:val="0011791D"/>
    <w:rsid w:val="00117A65"/>
    <w:rsid w:val="00117A6D"/>
    <w:rsid w:val="00117B21"/>
    <w:rsid w:val="00117C51"/>
    <w:rsid w:val="00117E14"/>
    <w:rsid w:val="00117F37"/>
    <w:rsid w:val="00120026"/>
    <w:rsid w:val="00120327"/>
    <w:rsid w:val="00120752"/>
    <w:rsid w:val="001209CE"/>
    <w:rsid w:val="00120B83"/>
    <w:rsid w:val="00120D80"/>
    <w:rsid w:val="00120E76"/>
    <w:rsid w:val="00121223"/>
    <w:rsid w:val="001214B6"/>
    <w:rsid w:val="00121595"/>
    <w:rsid w:val="001216A9"/>
    <w:rsid w:val="001216D3"/>
    <w:rsid w:val="001217B0"/>
    <w:rsid w:val="001218FF"/>
    <w:rsid w:val="00121B29"/>
    <w:rsid w:val="001222CD"/>
    <w:rsid w:val="001226DC"/>
    <w:rsid w:val="001227FF"/>
    <w:rsid w:val="0012293C"/>
    <w:rsid w:val="00122988"/>
    <w:rsid w:val="00122B48"/>
    <w:rsid w:val="00122B90"/>
    <w:rsid w:val="00122E53"/>
    <w:rsid w:val="00122E57"/>
    <w:rsid w:val="00122E80"/>
    <w:rsid w:val="00122F42"/>
    <w:rsid w:val="0012307C"/>
    <w:rsid w:val="0012316C"/>
    <w:rsid w:val="00123373"/>
    <w:rsid w:val="001236BA"/>
    <w:rsid w:val="00123891"/>
    <w:rsid w:val="001238DB"/>
    <w:rsid w:val="00123A4C"/>
    <w:rsid w:val="0012431E"/>
    <w:rsid w:val="00124585"/>
    <w:rsid w:val="00124605"/>
    <w:rsid w:val="001249F5"/>
    <w:rsid w:val="00124C33"/>
    <w:rsid w:val="00124E69"/>
    <w:rsid w:val="00124E91"/>
    <w:rsid w:val="0012537D"/>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27F7E"/>
    <w:rsid w:val="001302BC"/>
    <w:rsid w:val="00130329"/>
    <w:rsid w:val="00130489"/>
    <w:rsid w:val="001304B4"/>
    <w:rsid w:val="001305B7"/>
    <w:rsid w:val="001308D4"/>
    <w:rsid w:val="001309FF"/>
    <w:rsid w:val="00130A53"/>
    <w:rsid w:val="00130F84"/>
    <w:rsid w:val="0013102F"/>
    <w:rsid w:val="001310C8"/>
    <w:rsid w:val="00131285"/>
    <w:rsid w:val="00131718"/>
    <w:rsid w:val="0013188F"/>
    <w:rsid w:val="0013203E"/>
    <w:rsid w:val="00132550"/>
    <w:rsid w:val="0013266F"/>
    <w:rsid w:val="0013273B"/>
    <w:rsid w:val="0013274B"/>
    <w:rsid w:val="00132865"/>
    <w:rsid w:val="00132939"/>
    <w:rsid w:val="00132A11"/>
    <w:rsid w:val="00132CB0"/>
    <w:rsid w:val="00132FA0"/>
    <w:rsid w:val="001338CB"/>
    <w:rsid w:val="00133A40"/>
    <w:rsid w:val="0013415F"/>
    <w:rsid w:val="00134183"/>
    <w:rsid w:val="001344A3"/>
    <w:rsid w:val="00134C89"/>
    <w:rsid w:val="00134F99"/>
    <w:rsid w:val="00135024"/>
    <w:rsid w:val="0013525F"/>
    <w:rsid w:val="0013538A"/>
    <w:rsid w:val="00135807"/>
    <w:rsid w:val="00135952"/>
    <w:rsid w:val="001359C3"/>
    <w:rsid w:val="00135A06"/>
    <w:rsid w:val="00135BB1"/>
    <w:rsid w:val="00135DB3"/>
    <w:rsid w:val="00135E80"/>
    <w:rsid w:val="00135EE7"/>
    <w:rsid w:val="00135F9A"/>
    <w:rsid w:val="001361D1"/>
    <w:rsid w:val="001362B5"/>
    <w:rsid w:val="0013645F"/>
    <w:rsid w:val="001366AB"/>
    <w:rsid w:val="00136AAB"/>
    <w:rsid w:val="00136CA7"/>
    <w:rsid w:val="00136D11"/>
    <w:rsid w:val="00137017"/>
    <w:rsid w:val="001372D5"/>
    <w:rsid w:val="00137426"/>
    <w:rsid w:val="0013750E"/>
    <w:rsid w:val="001376E9"/>
    <w:rsid w:val="00137BFC"/>
    <w:rsid w:val="00137D78"/>
    <w:rsid w:val="00137E47"/>
    <w:rsid w:val="00140534"/>
    <w:rsid w:val="00140733"/>
    <w:rsid w:val="00140AA9"/>
    <w:rsid w:val="0014116E"/>
    <w:rsid w:val="00141372"/>
    <w:rsid w:val="00141515"/>
    <w:rsid w:val="001415DF"/>
    <w:rsid w:val="001416B5"/>
    <w:rsid w:val="001417C2"/>
    <w:rsid w:val="00142091"/>
    <w:rsid w:val="001424A1"/>
    <w:rsid w:val="00142677"/>
    <w:rsid w:val="00142A86"/>
    <w:rsid w:val="00142B9F"/>
    <w:rsid w:val="00142BC0"/>
    <w:rsid w:val="00142EF2"/>
    <w:rsid w:val="00143185"/>
    <w:rsid w:val="0014352C"/>
    <w:rsid w:val="00143672"/>
    <w:rsid w:val="001437BC"/>
    <w:rsid w:val="001439E2"/>
    <w:rsid w:val="00143F1E"/>
    <w:rsid w:val="00144020"/>
    <w:rsid w:val="00144225"/>
    <w:rsid w:val="001443E6"/>
    <w:rsid w:val="00144845"/>
    <w:rsid w:val="00144977"/>
    <w:rsid w:val="00144BB5"/>
    <w:rsid w:val="00144CC1"/>
    <w:rsid w:val="00144EF1"/>
    <w:rsid w:val="0014550D"/>
    <w:rsid w:val="0014566D"/>
    <w:rsid w:val="0014577F"/>
    <w:rsid w:val="0014588F"/>
    <w:rsid w:val="0014598E"/>
    <w:rsid w:val="00145B22"/>
    <w:rsid w:val="00145B8C"/>
    <w:rsid w:val="0014611E"/>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8B7"/>
    <w:rsid w:val="00150A8E"/>
    <w:rsid w:val="00150AE0"/>
    <w:rsid w:val="00150AF4"/>
    <w:rsid w:val="00150B21"/>
    <w:rsid w:val="00150B3A"/>
    <w:rsid w:val="00150B7D"/>
    <w:rsid w:val="00150CCC"/>
    <w:rsid w:val="00150E02"/>
    <w:rsid w:val="00150F09"/>
    <w:rsid w:val="001512E8"/>
    <w:rsid w:val="001515C0"/>
    <w:rsid w:val="00151707"/>
    <w:rsid w:val="001517C9"/>
    <w:rsid w:val="001517DE"/>
    <w:rsid w:val="00151956"/>
    <w:rsid w:val="00151B59"/>
    <w:rsid w:val="00151CCE"/>
    <w:rsid w:val="00152013"/>
    <w:rsid w:val="0015215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AC2"/>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B13"/>
    <w:rsid w:val="00155DF8"/>
    <w:rsid w:val="00155E0F"/>
    <w:rsid w:val="001564F6"/>
    <w:rsid w:val="0015657B"/>
    <w:rsid w:val="0015679D"/>
    <w:rsid w:val="001568C9"/>
    <w:rsid w:val="00156974"/>
    <w:rsid w:val="00156ABB"/>
    <w:rsid w:val="00156B85"/>
    <w:rsid w:val="00156C8C"/>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60B"/>
    <w:rsid w:val="001619B8"/>
    <w:rsid w:val="001622D0"/>
    <w:rsid w:val="00162343"/>
    <w:rsid w:val="00162353"/>
    <w:rsid w:val="001627F2"/>
    <w:rsid w:val="001628D1"/>
    <w:rsid w:val="001629BB"/>
    <w:rsid w:val="00162D52"/>
    <w:rsid w:val="001632DE"/>
    <w:rsid w:val="0016352E"/>
    <w:rsid w:val="001635E5"/>
    <w:rsid w:val="00163903"/>
    <w:rsid w:val="00163950"/>
    <w:rsid w:val="001639D9"/>
    <w:rsid w:val="00163A67"/>
    <w:rsid w:val="00163D93"/>
    <w:rsid w:val="001644C5"/>
    <w:rsid w:val="0016457C"/>
    <w:rsid w:val="0016457E"/>
    <w:rsid w:val="00164674"/>
    <w:rsid w:val="00164795"/>
    <w:rsid w:val="001647F3"/>
    <w:rsid w:val="00164838"/>
    <w:rsid w:val="00164C7E"/>
    <w:rsid w:val="00164CA5"/>
    <w:rsid w:val="00164FF5"/>
    <w:rsid w:val="00165033"/>
    <w:rsid w:val="0016506B"/>
    <w:rsid w:val="001651B9"/>
    <w:rsid w:val="00165257"/>
    <w:rsid w:val="00165572"/>
    <w:rsid w:val="0016588D"/>
    <w:rsid w:val="001659B5"/>
    <w:rsid w:val="00165A60"/>
    <w:rsid w:val="00165DF7"/>
    <w:rsid w:val="00165EA5"/>
    <w:rsid w:val="00165EE6"/>
    <w:rsid w:val="00166215"/>
    <w:rsid w:val="001663FF"/>
    <w:rsid w:val="00166542"/>
    <w:rsid w:val="0016655F"/>
    <w:rsid w:val="00166562"/>
    <w:rsid w:val="00166A05"/>
    <w:rsid w:val="00166CB4"/>
    <w:rsid w:val="001670EA"/>
    <w:rsid w:val="001674A0"/>
    <w:rsid w:val="0016766C"/>
    <w:rsid w:val="00167A30"/>
    <w:rsid w:val="00167CA8"/>
    <w:rsid w:val="00167EBA"/>
    <w:rsid w:val="001702C5"/>
    <w:rsid w:val="001703B0"/>
    <w:rsid w:val="001703C3"/>
    <w:rsid w:val="00170633"/>
    <w:rsid w:val="00170B4D"/>
    <w:rsid w:val="00171444"/>
    <w:rsid w:val="001716C0"/>
    <w:rsid w:val="00171881"/>
    <w:rsid w:val="00171AF1"/>
    <w:rsid w:val="0017201E"/>
    <w:rsid w:val="00172045"/>
    <w:rsid w:val="001724EE"/>
    <w:rsid w:val="00172748"/>
    <w:rsid w:val="00172BEF"/>
    <w:rsid w:val="00172C17"/>
    <w:rsid w:val="00173263"/>
    <w:rsid w:val="00173281"/>
    <w:rsid w:val="001733DF"/>
    <w:rsid w:val="00173576"/>
    <w:rsid w:val="001735D9"/>
    <w:rsid w:val="00173635"/>
    <w:rsid w:val="0017371E"/>
    <w:rsid w:val="00173F0D"/>
    <w:rsid w:val="001740FD"/>
    <w:rsid w:val="001746BC"/>
    <w:rsid w:val="0017475C"/>
    <w:rsid w:val="00174788"/>
    <w:rsid w:val="00174A5B"/>
    <w:rsid w:val="00174EB3"/>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6"/>
    <w:rsid w:val="001773B9"/>
    <w:rsid w:val="001774CC"/>
    <w:rsid w:val="001775F2"/>
    <w:rsid w:val="001779DA"/>
    <w:rsid w:val="00177A91"/>
    <w:rsid w:val="00177ADA"/>
    <w:rsid w:val="00177BEB"/>
    <w:rsid w:val="00177C74"/>
    <w:rsid w:val="00177CB0"/>
    <w:rsid w:val="00177F29"/>
    <w:rsid w:val="00177F8F"/>
    <w:rsid w:val="001801E6"/>
    <w:rsid w:val="00180300"/>
    <w:rsid w:val="00180313"/>
    <w:rsid w:val="00180344"/>
    <w:rsid w:val="0018064D"/>
    <w:rsid w:val="00180A70"/>
    <w:rsid w:val="00180A85"/>
    <w:rsid w:val="00180AE9"/>
    <w:rsid w:val="00180E1A"/>
    <w:rsid w:val="00180FE7"/>
    <w:rsid w:val="0018117C"/>
    <w:rsid w:val="00181272"/>
    <w:rsid w:val="001813AC"/>
    <w:rsid w:val="001814C8"/>
    <w:rsid w:val="001815A5"/>
    <w:rsid w:val="001816CA"/>
    <w:rsid w:val="001818C3"/>
    <w:rsid w:val="00181A38"/>
    <w:rsid w:val="00181BA6"/>
    <w:rsid w:val="00181BD2"/>
    <w:rsid w:val="00181DA2"/>
    <w:rsid w:val="00181E68"/>
    <w:rsid w:val="00181E7B"/>
    <w:rsid w:val="001826D7"/>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189"/>
    <w:rsid w:val="001841D8"/>
    <w:rsid w:val="00184236"/>
    <w:rsid w:val="001843AE"/>
    <w:rsid w:val="001847FB"/>
    <w:rsid w:val="001849E3"/>
    <w:rsid w:val="00185124"/>
    <w:rsid w:val="00185460"/>
    <w:rsid w:val="00185878"/>
    <w:rsid w:val="00185A33"/>
    <w:rsid w:val="00185E65"/>
    <w:rsid w:val="0018630E"/>
    <w:rsid w:val="00186401"/>
    <w:rsid w:val="001864B4"/>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07E"/>
    <w:rsid w:val="0019114F"/>
    <w:rsid w:val="00191B5F"/>
    <w:rsid w:val="00191D9B"/>
    <w:rsid w:val="0019206D"/>
    <w:rsid w:val="001922C3"/>
    <w:rsid w:val="001924D8"/>
    <w:rsid w:val="00192626"/>
    <w:rsid w:val="001926D7"/>
    <w:rsid w:val="00192819"/>
    <w:rsid w:val="00192907"/>
    <w:rsid w:val="00192B67"/>
    <w:rsid w:val="00193A28"/>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13A"/>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D5B"/>
    <w:rsid w:val="001A0EC1"/>
    <w:rsid w:val="001A10FA"/>
    <w:rsid w:val="001A12A6"/>
    <w:rsid w:val="001A1455"/>
    <w:rsid w:val="001A147A"/>
    <w:rsid w:val="001A157F"/>
    <w:rsid w:val="001A1984"/>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03"/>
    <w:rsid w:val="001A3A53"/>
    <w:rsid w:val="001A3A96"/>
    <w:rsid w:val="001A3BF4"/>
    <w:rsid w:val="001A3CAC"/>
    <w:rsid w:val="001A408F"/>
    <w:rsid w:val="001A434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04"/>
    <w:rsid w:val="001B03D4"/>
    <w:rsid w:val="001B04A0"/>
    <w:rsid w:val="001B0822"/>
    <w:rsid w:val="001B1103"/>
    <w:rsid w:val="001B1264"/>
    <w:rsid w:val="001B13D1"/>
    <w:rsid w:val="001B15FD"/>
    <w:rsid w:val="001B17B4"/>
    <w:rsid w:val="001B1B6E"/>
    <w:rsid w:val="001B1E6D"/>
    <w:rsid w:val="001B1E8C"/>
    <w:rsid w:val="001B1F31"/>
    <w:rsid w:val="001B217D"/>
    <w:rsid w:val="001B21B6"/>
    <w:rsid w:val="001B29CB"/>
    <w:rsid w:val="001B2BF8"/>
    <w:rsid w:val="001B2E3F"/>
    <w:rsid w:val="001B2E92"/>
    <w:rsid w:val="001B2EAA"/>
    <w:rsid w:val="001B2F97"/>
    <w:rsid w:val="001B2FFD"/>
    <w:rsid w:val="001B34C6"/>
    <w:rsid w:val="001B3597"/>
    <w:rsid w:val="001B370D"/>
    <w:rsid w:val="001B3834"/>
    <w:rsid w:val="001B38E5"/>
    <w:rsid w:val="001B39A4"/>
    <w:rsid w:val="001B3D69"/>
    <w:rsid w:val="001B3D8F"/>
    <w:rsid w:val="001B3E74"/>
    <w:rsid w:val="001B4636"/>
    <w:rsid w:val="001B4A3A"/>
    <w:rsid w:val="001B4A59"/>
    <w:rsid w:val="001B4B8D"/>
    <w:rsid w:val="001B511F"/>
    <w:rsid w:val="001B560A"/>
    <w:rsid w:val="001B56F6"/>
    <w:rsid w:val="001B5985"/>
    <w:rsid w:val="001B5C1F"/>
    <w:rsid w:val="001B5C6D"/>
    <w:rsid w:val="001B5D39"/>
    <w:rsid w:val="001B5DEC"/>
    <w:rsid w:val="001B5DFA"/>
    <w:rsid w:val="001B62C1"/>
    <w:rsid w:val="001B64C0"/>
    <w:rsid w:val="001B65C2"/>
    <w:rsid w:val="001B66B4"/>
    <w:rsid w:val="001B6C38"/>
    <w:rsid w:val="001B6EFD"/>
    <w:rsid w:val="001B6F89"/>
    <w:rsid w:val="001B7108"/>
    <w:rsid w:val="001B7282"/>
    <w:rsid w:val="001B72A4"/>
    <w:rsid w:val="001B73B0"/>
    <w:rsid w:val="001B7423"/>
    <w:rsid w:val="001B7619"/>
    <w:rsid w:val="001B761F"/>
    <w:rsid w:val="001B76A1"/>
    <w:rsid w:val="001B7719"/>
    <w:rsid w:val="001B7C4C"/>
    <w:rsid w:val="001B7D9B"/>
    <w:rsid w:val="001B7FAB"/>
    <w:rsid w:val="001C0184"/>
    <w:rsid w:val="001C0241"/>
    <w:rsid w:val="001C02B8"/>
    <w:rsid w:val="001C0703"/>
    <w:rsid w:val="001C07A2"/>
    <w:rsid w:val="001C094A"/>
    <w:rsid w:val="001C0A15"/>
    <w:rsid w:val="001C0A6C"/>
    <w:rsid w:val="001C0BA3"/>
    <w:rsid w:val="001C0C7B"/>
    <w:rsid w:val="001C0FC9"/>
    <w:rsid w:val="001C137D"/>
    <w:rsid w:val="001C13DD"/>
    <w:rsid w:val="001C1444"/>
    <w:rsid w:val="001C1623"/>
    <w:rsid w:val="001C1858"/>
    <w:rsid w:val="001C1B5E"/>
    <w:rsid w:val="001C1C7A"/>
    <w:rsid w:val="001C22DC"/>
    <w:rsid w:val="001C26C7"/>
    <w:rsid w:val="001C2814"/>
    <w:rsid w:val="001C2B06"/>
    <w:rsid w:val="001C2D0F"/>
    <w:rsid w:val="001C2DF4"/>
    <w:rsid w:val="001C30FB"/>
    <w:rsid w:val="001C354A"/>
    <w:rsid w:val="001C38DC"/>
    <w:rsid w:val="001C394B"/>
    <w:rsid w:val="001C39FF"/>
    <w:rsid w:val="001C43C9"/>
    <w:rsid w:val="001C4467"/>
    <w:rsid w:val="001C4564"/>
    <w:rsid w:val="001C4584"/>
    <w:rsid w:val="001C48A5"/>
    <w:rsid w:val="001C4BC1"/>
    <w:rsid w:val="001C5183"/>
    <w:rsid w:val="001C543C"/>
    <w:rsid w:val="001C54E7"/>
    <w:rsid w:val="001C5632"/>
    <w:rsid w:val="001C5656"/>
    <w:rsid w:val="001C5902"/>
    <w:rsid w:val="001C5D78"/>
    <w:rsid w:val="001C6084"/>
    <w:rsid w:val="001C6286"/>
    <w:rsid w:val="001C65ED"/>
    <w:rsid w:val="001C66B3"/>
    <w:rsid w:val="001C677D"/>
    <w:rsid w:val="001C6D54"/>
    <w:rsid w:val="001C7079"/>
    <w:rsid w:val="001C71F5"/>
    <w:rsid w:val="001C797A"/>
    <w:rsid w:val="001C7B8F"/>
    <w:rsid w:val="001C7F54"/>
    <w:rsid w:val="001D0097"/>
    <w:rsid w:val="001D04CF"/>
    <w:rsid w:val="001D0909"/>
    <w:rsid w:val="001D0D40"/>
    <w:rsid w:val="001D0EF5"/>
    <w:rsid w:val="001D154F"/>
    <w:rsid w:val="001D1C0A"/>
    <w:rsid w:val="001D1DC1"/>
    <w:rsid w:val="001D21A8"/>
    <w:rsid w:val="001D2358"/>
    <w:rsid w:val="001D23A7"/>
    <w:rsid w:val="001D2A2C"/>
    <w:rsid w:val="001D2FE2"/>
    <w:rsid w:val="001D310F"/>
    <w:rsid w:val="001D37F3"/>
    <w:rsid w:val="001D4096"/>
    <w:rsid w:val="001D422F"/>
    <w:rsid w:val="001D43AC"/>
    <w:rsid w:val="001D482C"/>
    <w:rsid w:val="001D49A7"/>
    <w:rsid w:val="001D49B0"/>
    <w:rsid w:val="001D49BF"/>
    <w:rsid w:val="001D5069"/>
    <w:rsid w:val="001D515D"/>
    <w:rsid w:val="001D591E"/>
    <w:rsid w:val="001D5D7C"/>
    <w:rsid w:val="001D64BC"/>
    <w:rsid w:val="001D6871"/>
    <w:rsid w:val="001D6898"/>
    <w:rsid w:val="001D68D3"/>
    <w:rsid w:val="001D69EC"/>
    <w:rsid w:val="001D6A16"/>
    <w:rsid w:val="001D705E"/>
    <w:rsid w:val="001D7159"/>
    <w:rsid w:val="001D74EC"/>
    <w:rsid w:val="001D78D5"/>
    <w:rsid w:val="001D7966"/>
    <w:rsid w:val="001E021C"/>
    <w:rsid w:val="001E0400"/>
    <w:rsid w:val="001E05F1"/>
    <w:rsid w:val="001E0964"/>
    <w:rsid w:val="001E09F1"/>
    <w:rsid w:val="001E0CA5"/>
    <w:rsid w:val="001E0F16"/>
    <w:rsid w:val="001E10A2"/>
    <w:rsid w:val="001E1217"/>
    <w:rsid w:val="001E16C9"/>
    <w:rsid w:val="001E17D6"/>
    <w:rsid w:val="001E18DB"/>
    <w:rsid w:val="001E19CD"/>
    <w:rsid w:val="001E1A8E"/>
    <w:rsid w:val="001E1C38"/>
    <w:rsid w:val="001E2079"/>
    <w:rsid w:val="001E2196"/>
    <w:rsid w:val="001E21EE"/>
    <w:rsid w:val="001E22B4"/>
    <w:rsid w:val="001E2317"/>
    <w:rsid w:val="001E23BC"/>
    <w:rsid w:val="001E2651"/>
    <w:rsid w:val="001E28FD"/>
    <w:rsid w:val="001E2B8B"/>
    <w:rsid w:val="001E2C61"/>
    <w:rsid w:val="001E3257"/>
    <w:rsid w:val="001E33CD"/>
    <w:rsid w:val="001E3784"/>
    <w:rsid w:val="001E3A22"/>
    <w:rsid w:val="001E3D42"/>
    <w:rsid w:val="001E3D88"/>
    <w:rsid w:val="001E3F5F"/>
    <w:rsid w:val="001E40A5"/>
    <w:rsid w:val="001E4349"/>
    <w:rsid w:val="001E46A9"/>
    <w:rsid w:val="001E472B"/>
    <w:rsid w:val="001E4735"/>
    <w:rsid w:val="001E48A5"/>
    <w:rsid w:val="001E48DF"/>
    <w:rsid w:val="001E4AD2"/>
    <w:rsid w:val="001E4F4C"/>
    <w:rsid w:val="001E5344"/>
    <w:rsid w:val="001E558C"/>
    <w:rsid w:val="001E562C"/>
    <w:rsid w:val="001E570A"/>
    <w:rsid w:val="001E592E"/>
    <w:rsid w:val="001E59AD"/>
    <w:rsid w:val="001E5B41"/>
    <w:rsid w:val="001E5ED8"/>
    <w:rsid w:val="001E61CB"/>
    <w:rsid w:val="001E65C5"/>
    <w:rsid w:val="001E66B4"/>
    <w:rsid w:val="001E6C8F"/>
    <w:rsid w:val="001E6DF9"/>
    <w:rsid w:val="001E7BA2"/>
    <w:rsid w:val="001F00D0"/>
    <w:rsid w:val="001F028B"/>
    <w:rsid w:val="001F039A"/>
    <w:rsid w:val="001F03B1"/>
    <w:rsid w:val="001F03B7"/>
    <w:rsid w:val="001F03C5"/>
    <w:rsid w:val="001F042A"/>
    <w:rsid w:val="001F07C4"/>
    <w:rsid w:val="001F0828"/>
    <w:rsid w:val="001F1339"/>
    <w:rsid w:val="001F142A"/>
    <w:rsid w:val="001F1BCE"/>
    <w:rsid w:val="001F1C4B"/>
    <w:rsid w:val="001F20CD"/>
    <w:rsid w:val="001F23E8"/>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557"/>
    <w:rsid w:val="001F5661"/>
    <w:rsid w:val="001F56AB"/>
    <w:rsid w:val="001F571C"/>
    <w:rsid w:val="001F57BC"/>
    <w:rsid w:val="001F5CCE"/>
    <w:rsid w:val="001F5E6B"/>
    <w:rsid w:val="001F5F2E"/>
    <w:rsid w:val="001F606E"/>
    <w:rsid w:val="001F6577"/>
    <w:rsid w:val="001F65DC"/>
    <w:rsid w:val="001F6631"/>
    <w:rsid w:val="001F66BD"/>
    <w:rsid w:val="001F699F"/>
    <w:rsid w:val="001F6AA7"/>
    <w:rsid w:val="001F6C7F"/>
    <w:rsid w:val="001F6E7A"/>
    <w:rsid w:val="001F6F78"/>
    <w:rsid w:val="001F70E1"/>
    <w:rsid w:val="001F714A"/>
    <w:rsid w:val="001F73B9"/>
    <w:rsid w:val="001F760B"/>
    <w:rsid w:val="001F760C"/>
    <w:rsid w:val="001F7822"/>
    <w:rsid w:val="001F7C5E"/>
    <w:rsid w:val="001F7CA3"/>
    <w:rsid w:val="001F7CA6"/>
    <w:rsid w:val="001F7FF0"/>
    <w:rsid w:val="002001D3"/>
    <w:rsid w:val="00200224"/>
    <w:rsid w:val="00200BF9"/>
    <w:rsid w:val="00200D70"/>
    <w:rsid w:val="00201560"/>
    <w:rsid w:val="0020166A"/>
    <w:rsid w:val="002016B4"/>
    <w:rsid w:val="002016F0"/>
    <w:rsid w:val="002017A1"/>
    <w:rsid w:val="00201A07"/>
    <w:rsid w:val="00201BCB"/>
    <w:rsid w:val="00201FCC"/>
    <w:rsid w:val="00202281"/>
    <w:rsid w:val="00202298"/>
    <w:rsid w:val="002023E7"/>
    <w:rsid w:val="0020244C"/>
    <w:rsid w:val="002026C0"/>
    <w:rsid w:val="00202882"/>
    <w:rsid w:val="00202A2A"/>
    <w:rsid w:val="00202C23"/>
    <w:rsid w:val="00202C95"/>
    <w:rsid w:val="0020327A"/>
    <w:rsid w:val="00203296"/>
    <w:rsid w:val="00203428"/>
    <w:rsid w:val="00203548"/>
    <w:rsid w:val="0020356D"/>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A8F"/>
    <w:rsid w:val="00205B60"/>
    <w:rsid w:val="00205B9B"/>
    <w:rsid w:val="00205E0D"/>
    <w:rsid w:val="00205E2C"/>
    <w:rsid w:val="00205E34"/>
    <w:rsid w:val="00206409"/>
    <w:rsid w:val="0020651F"/>
    <w:rsid w:val="002066A8"/>
    <w:rsid w:val="0020678A"/>
    <w:rsid w:val="00206948"/>
    <w:rsid w:val="00206B02"/>
    <w:rsid w:val="00206BAC"/>
    <w:rsid w:val="00206BCC"/>
    <w:rsid w:val="00207064"/>
    <w:rsid w:val="00207105"/>
    <w:rsid w:val="0020744A"/>
    <w:rsid w:val="00207604"/>
    <w:rsid w:val="00207878"/>
    <w:rsid w:val="00207E2F"/>
    <w:rsid w:val="00207E4B"/>
    <w:rsid w:val="00207E88"/>
    <w:rsid w:val="0021012C"/>
    <w:rsid w:val="002101AE"/>
    <w:rsid w:val="00210210"/>
    <w:rsid w:val="00210319"/>
    <w:rsid w:val="002103F2"/>
    <w:rsid w:val="002105A1"/>
    <w:rsid w:val="002105A8"/>
    <w:rsid w:val="0021069D"/>
    <w:rsid w:val="00210A42"/>
    <w:rsid w:val="00210A48"/>
    <w:rsid w:val="00210A79"/>
    <w:rsid w:val="00210C28"/>
    <w:rsid w:val="00210F4B"/>
    <w:rsid w:val="00211469"/>
    <w:rsid w:val="00211631"/>
    <w:rsid w:val="002117F2"/>
    <w:rsid w:val="002119D4"/>
    <w:rsid w:val="00211CC4"/>
    <w:rsid w:val="00211D69"/>
    <w:rsid w:val="00211E93"/>
    <w:rsid w:val="00211EF1"/>
    <w:rsid w:val="002122E1"/>
    <w:rsid w:val="00212618"/>
    <w:rsid w:val="002126EE"/>
    <w:rsid w:val="00212750"/>
    <w:rsid w:val="002129C7"/>
    <w:rsid w:val="00212CED"/>
    <w:rsid w:val="00212D02"/>
    <w:rsid w:val="00212F05"/>
    <w:rsid w:val="00213128"/>
    <w:rsid w:val="002131DF"/>
    <w:rsid w:val="002134B7"/>
    <w:rsid w:val="002134C3"/>
    <w:rsid w:val="00213561"/>
    <w:rsid w:val="002139A4"/>
    <w:rsid w:val="00213B92"/>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1C9"/>
    <w:rsid w:val="0021766E"/>
    <w:rsid w:val="002178DF"/>
    <w:rsid w:val="00217BAC"/>
    <w:rsid w:val="00217C1C"/>
    <w:rsid w:val="00217CF1"/>
    <w:rsid w:val="00217E20"/>
    <w:rsid w:val="0022002C"/>
    <w:rsid w:val="0022005A"/>
    <w:rsid w:val="002200D6"/>
    <w:rsid w:val="002206DA"/>
    <w:rsid w:val="00220785"/>
    <w:rsid w:val="0022096E"/>
    <w:rsid w:val="00220FFC"/>
    <w:rsid w:val="0022124B"/>
    <w:rsid w:val="00221338"/>
    <w:rsid w:val="00221AB9"/>
    <w:rsid w:val="00222119"/>
    <w:rsid w:val="0022222D"/>
    <w:rsid w:val="00222363"/>
    <w:rsid w:val="00222A7A"/>
    <w:rsid w:val="00222A92"/>
    <w:rsid w:val="00222C90"/>
    <w:rsid w:val="00222CB1"/>
    <w:rsid w:val="00222F15"/>
    <w:rsid w:val="00223097"/>
    <w:rsid w:val="0022362E"/>
    <w:rsid w:val="002237C9"/>
    <w:rsid w:val="00223D5E"/>
    <w:rsid w:val="00223ED3"/>
    <w:rsid w:val="00224161"/>
    <w:rsid w:val="002241BD"/>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07"/>
    <w:rsid w:val="00225C32"/>
    <w:rsid w:val="00225EB9"/>
    <w:rsid w:val="00226996"/>
    <w:rsid w:val="00226A0B"/>
    <w:rsid w:val="00226A1E"/>
    <w:rsid w:val="00226CEC"/>
    <w:rsid w:val="00226E52"/>
    <w:rsid w:val="00226EE0"/>
    <w:rsid w:val="002272BB"/>
    <w:rsid w:val="00227380"/>
    <w:rsid w:val="0022762B"/>
    <w:rsid w:val="0022788A"/>
    <w:rsid w:val="0022796D"/>
    <w:rsid w:val="00227AAA"/>
    <w:rsid w:val="00227AB5"/>
    <w:rsid w:val="00227AE2"/>
    <w:rsid w:val="00227B45"/>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694"/>
    <w:rsid w:val="0023284C"/>
    <w:rsid w:val="00232935"/>
    <w:rsid w:val="00232BA9"/>
    <w:rsid w:val="00232CF8"/>
    <w:rsid w:val="00233312"/>
    <w:rsid w:val="002333BB"/>
    <w:rsid w:val="00233459"/>
    <w:rsid w:val="002338DF"/>
    <w:rsid w:val="00233CCA"/>
    <w:rsid w:val="00233E9E"/>
    <w:rsid w:val="0023432D"/>
    <w:rsid w:val="00234370"/>
    <w:rsid w:val="002343D2"/>
    <w:rsid w:val="00234911"/>
    <w:rsid w:val="00234B9A"/>
    <w:rsid w:val="00234C68"/>
    <w:rsid w:val="00234DAC"/>
    <w:rsid w:val="00234F2B"/>
    <w:rsid w:val="00235000"/>
    <w:rsid w:val="00235341"/>
    <w:rsid w:val="00235A80"/>
    <w:rsid w:val="00235B82"/>
    <w:rsid w:val="00235E00"/>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523"/>
    <w:rsid w:val="0024075B"/>
    <w:rsid w:val="00240769"/>
    <w:rsid w:val="002408D2"/>
    <w:rsid w:val="00240D64"/>
    <w:rsid w:val="00240E61"/>
    <w:rsid w:val="002417A6"/>
    <w:rsid w:val="00241A50"/>
    <w:rsid w:val="00241B84"/>
    <w:rsid w:val="0024201F"/>
    <w:rsid w:val="0024206B"/>
    <w:rsid w:val="00242889"/>
    <w:rsid w:val="002429D4"/>
    <w:rsid w:val="00242A8B"/>
    <w:rsid w:val="00242BB4"/>
    <w:rsid w:val="00242FBB"/>
    <w:rsid w:val="002432AB"/>
    <w:rsid w:val="002432F5"/>
    <w:rsid w:val="0024336B"/>
    <w:rsid w:val="00243488"/>
    <w:rsid w:val="00243A04"/>
    <w:rsid w:val="00243AD9"/>
    <w:rsid w:val="00243BB1"/>
    <w:rsid w:val="00243E69"/>
    <w:rsid w:val="00243FF4"/>
    <w:rsid w:val="0024406D"/>
    <w:rsid w:val="0024458B"/>
    <w:rsid w:val="002445D4"/>
    <w:rsid w:val="002445F4"/>
    <w:rsid w:val="002447C7"/>
    <w:rsid w:val="00244A84"/>
    <w:rsid w:val="00244AED"/>
    <w:rsid w:val="00244B13"/>
    <w:rsid w:val="00244C7C"/>
    <w:rsid w:val="00244E58"/>
    <w:rsid w:val="00244F34"/>
    <w:rsid w:val="00244FED"/>
    <w:rsid w:val="002455CA"/>
    <w:rsid w:val="00245666"/>
    <w:rsid w:val="0024577F"/>
    <w:rsid w:val="002457A9"/>
    <w:rsid w:val="00245C27"/>
    <w:rsid w:val="00245D24"/>
    <w:rsid w:val="00245EA7"/>
    <w:rsid w:val="00245F90"/>
    <w:rsid w:val="00245FB3"/>
    <w:rsid w:val="00246032"/>
    <w:rsid w:val="00246108"/>
    <w:rsid w:val="002461EA"/>
    <w:rsid w:val="00246258"/>
    <w:rsid w:val="00246359"/>
    <w:rsid w:val="00246386"/>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0D15"/>
    <w:rsid w:val="0025122D"/>
    <w:rsid w:val="002512AC"/>
    <w:rsid w:val="00251936"/>
    <w:rsid w:val="0025195E"/>
    <w:rsid w:val="002519E9"/>
    <w:rsid w:val="0025203D"/>
    <w:rsid w:val="002520EE"/>
    <w:rsid w:val="002523DF"/>
    <w:rsid w:val="00252452"/>
    <w:rsid w:val="00252914"/>
    <w:rsid w:val="00252C17"/>
    <w:rsid w:val="00252F31"/>
    <w:rsid w:val="0025366D"/>
    <w:rsid w:val="00253712"/>
    <w:rsid w:val="00253B68"/>
    <w:rsid w:val="00253C6B"/>
    <w:rsid w:val="00253D1E"/>
    <w:rsid w:val="00254156"/>
    <w:rsid w:val="00254AC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AC3"/>
    <w:rsid w:val="00260192"/>
    <w:rsid w:val="0026026E"/>
    <w:rsid w:val="00260702"/>
    <w:rsid w:val="00260CF8"/>
    <w:rsid w:val="00260E8E"/>
    <w:rsid w:val="00260F30"/>
    <w:rsid w:val="00260FC5"/>
    <w:rsid w:val="002613B3"/>
    <w:rsid w:val="00261617"/>
    <w:rsid w:val="002616DA"/>
    <w:rsid w:val="00261788"/>
    <w:rsid w:val="0026191B"/>
    <w:rsid w:val="002619AB"/>
    <w:rsid w:val="00261C7E"/>
    <w:rsid w:val="00261E49"/>
    <w:rsid w:val="00262174"/>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8AC"/>
    <w:rsid w:val="002659DA"/>
    <w:rsid w:val="00265C80"/>
    <w:rsid w:val="00265DEB"/>
    <w:rsid w:val="002666A9"/>
    <w:rsid w:val="00266DF7"/>
    <w:rsid w:val="00267120"/>
    <w:rsid w:val="002672CE"/>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8BB"/>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6AB"/>
    <w:rsid w:val="002747F8"/>
    <w:rsid w:val="0027490E"/>
    <w:rsid w:val="00274A03"/>
    <w:rsid w:val="00274AFD"/>
    <w:rsid w:val="00274E07"/>
    <w:rsid w:val="00275134"/>
    <w:rsid w:val="00275233"/>
    <w:rsid w:val="002754DC"/>
    <w:rsid w:val="002755A4"/>
    <w:rsid w:val="00275C1E"/>
    <w:rsid w:val="00275DEA"/>
    <w:rsid w:val="002761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AF1"/>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D02"/>
    <w:rsid w:val="00283E3E"/>
    <w:rsid w:val="00283EA9"/>
    <w:rsid w:val="00283FEC"/>
    <w:rsid w:val="002841CB"/>
    <w:rsid w:val="0028448E"/>
    <w:rsid w:val="002845F0"/>
    <w:rsid w:val="002847E1"/>
    <w:rsid w:val="00284950"/>
    <w:rsid w:val="00284A61"/>
    <w:rsid w:val="0028503B"/>
    <w:rsid w:val="00285299"/>
    <w:rsid w:val="002853D6"/>
    <w:rsid w:val="0028559A"/>
    <w:rsid w:val="002858B2"/>
    <w:rsid w:val="00285AF4"/>
    <w:rsid w:val="00285B20"/>
    <w:rsid w:val="00285E0A"/>
    <w:rsid w:val="00286501"/>
    <w:rsid w:val="002868B1"/>
    <w:rsid w:val="00286AC3"/>
    <w:rsid w:val="00286AE0"/>
    <w:rsid w:val="00286B75"/>
    <w:rsid w:val="00286CB3"/>
    <w:rsid w:val="00286E7D"/>
    <w:rsid w:val="00286EB6"/>
    <w:rsid w:val="00286FD2"/>
    <w:rsid w:val="002872D6"/>
    <w:rsid w:val="002877A3"/>
    <w:rsid w:val="0028786B"/>
    <w:rsid w:val="00287878"/>
    <w:rsid w:val="00287C0C"/>
    <w:rsid w:val="00287FF6"/>
    <w:rsid w:val="002902B5"/>
    <w:rsid w:val="002903C9"/>
    <w:rsid w:val="00290BAA"/>
    <w:rsid w:val="00290C8A"/>
    <w:rsid w:val="0029142A"/>
    <w:rsid w:val="00291747"/>
    <w:rsid w:val="0029180E"/>
    <w:rsid w:val="00291992"/>
    <w:rsid w:val="00291D3C"/>
    <w:rsid w:val="00291E6D"/>
    <w:rsid w:val="00292028"/>
    <w:rsid w:val="002920AD"/>
    <w:rsid w:val="0029219C"/>
    <w:rsid w:val="002923D3"/>
    <w:rsid w:val="002925E0"/>
    <w:rsid w:val="0029278E"/>
    <w:rsid w:val="0029283C"/>
    <w:rsid w:val="002928AD"/>
    <w:rsid w:val="00292A99"/>
    <w:rsid w:val="00292AD2"/>
    <w:rsid w:val="00292E74"/>
    <w:rsid w:val="00293098"/>
    <w:rsid w:val="002930A2"/>
    <w:rsid w:val="0029367A"/>
    <w:rsid w:val="00293963"/>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02"/>
    <w:rsid w:val="00295795"/>
    <w:rsid w:val="00295811"/>
    <w:rsid w:val="002958BD"/>
    <w:rsid w:val="00295922"/>
    <w:rsid w:val="00295B43"/>
    <w:rsid w:val="00295C56"/>
    <w:rsid w:val="00296058"/>
    <w:rsid w:val="00296103"/>
    <w:rsid w:val="00296189"/>
    <w:rsid w:val="002961D4"/>
    <w:rsid w:val="002962C8"/>
    <w:rsid w:val="002962E9"/>
    <w:rsid w:val="002965A3"/>
    <w:rsid w:val="002967FD"/>
    <w:rsid w:val="0029680D"/>
    <w:rsid w:val="002968DC"/>
    <w:rsid w:val="002969B5"/>
    <w:rsid w:val="00296BD6"/>
    <w:rsid w:val="00296EE6"/>
    <w:rsid w:val="00297158"/>
    <w:rsid w:val="002971AE"/>
    <w:rsid w:val="00297215"/>
    <w:rsid w:val="00297349"/>
    <w:rsid w:val="0029755B"/>
    <w:rsid w:val="00297B43"/>
    <w:rsid w:val="002A0038"/>
    <w:rsid w:val="002A01D7"/>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C9C"/>
    <w:rsid w:val="002A1F78"/>
    <w:rsid w:val="002A206D"/>
    <w:rsid w:val="002A2157"/>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5CD"/>
    <w:rsid w:val="002A67F3"/>
    <w:rsid w:val="002A68A6"/>
    <w:rsid w:val="002A69AC"/>
    <w:rsid w:val="002A733C"/>
    <w:rsid w:val="002A75AC"/>
    <w:rsid w:val="002A7AA4"/>
    <w:rsid w:val="002A7C47"/>
    <w:rsid w:val="002B02B2"/>
    <w:rsid w:val="002B08B5"/>
    <w:rsid w:val="002B099E"/>
    <w:rsid w:val="002B0C19"/>
    <w:rsid w:val="002B109B"/>
    <w:rsid w:val="002B1201"/>
    <w:rsid w:val="002B1355"/>
    <w:rsid w:val="002B1492"/>
    <w:rsid w:val="002B1678"/>
    <w:rsid w:val="002B17FD"/>
    <w:rsid w:val="002B1842"/>
    <w:rsid w:val="002B1A4C"/>
    <w:rsid w:val="002B1A8D"/>
    <w:rsid w:val="002B1CA6"/>
    <w:rsid w:val="002B1EBB"/>
    <w:rsid w:val="002B2015"/>
    <w:rsid w:val="002B21B6"/>
    <w:rsid w:val="002B2667"/>
    <w:rsid w:val="002B2813"/>
    <w:rsid w:val="002B2A19"/>
    <w:rsid w:val="002B2DDA"/>
    <w:rsid w:val="002B32C6"/>
    <w:rsid w:val="002B359D"/>
    <w:rsid w:val="002B3A1C"/>
    <w:rsid w:val="002B3B4B"/>
    <w:rsid w:val="002B3BA7"/>
    <w:rsid w:val="002B3CC1"/>
    <w:rsid w:val="002B3E49"/>
    <w:rsid w:val="002B3FBE"/>
    <w:rsid w:val="002B40CD"/>
    <w:rsid w:val="002B4104"/>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5F76"/>
    <w:rsid w:val="002B637B"/>
    <w:rsid w:val="002B653E"/>
    <w:rsid w:val="002B667C"/>
    <w:rsid w:val="002B6B78"/>
    <w:rsid w:val="002B6E36"/>
    <w:rsid w:val="002B6E99"/>
    <w:rsid w:val="002B70FC"/>
    <w:rsid w:val="002B71AA"/>
    <w:rsid w:val="002B7520"/>
    <w:rsid w:val="002B7610"/>
    <w:rsid w:val="002B79C7"/>
    <w:rsid w:val="002B7AC3"/>
    <w:rsid w:val="002B7CEE"/>
    <w:rsid w:val="002C00E5"/>
    <w:rsid w:val="002C09BE"/>
    <w:rsid w:val="002C0D2C"/>
    <w:rsid w:val="002C0F7F"/>
    <w:rsid w:val="002C1147"/>
    <w:rsid w:val="002C1223"/>
    <w:rsid w:val="002C12AD"/>
    <w:rsid w:val="002C1372"/>
    <w:rsid w:val="002C1385"/>
    <w:rsid w:val="002C197B"/>
    <w:rsid w:val="002C1B89"/>
    <w:rsid w:val="002C1BB1"/>
    <w:rsid w:val="002C1E7F"/>
    <w:rsid w:val="002C220E"/>
    <w:rsid w:val="002C25DE"/>
    <w:rsid w:val="002C28F6"/>
    <w:rsid w:val="002C2BA1"/>
    <w:rsid w:val="002C34C0"/>
    <w:rsid w:val="002C34CE"/>
    <w:rsid w:val="002C3920"/>
    <w:rsid w:val="002C3979"/>
    <w:rsid w:val="002C39A9"/>
    <w:rsid w:val="002C3A83"/>
    <w:rsid w:val="002C3AED"/>
    <w:rsid w:val="002C404C"/>
    <w:rsid w:val="002C4156"/>
    <w:rsid w:val="002C41AA"/>
    <w:rsid w:val="002C42DB"/>
    <w:rsid w:val="002C4ADC"/>
    <w:rsid w:val="002C4BB6"/>
    <w:rsid w:val="002C4F73"/>
    <w:rsid w:val="002C5371"/>
    <w:rsid w:val="002C59A9"/>
    <w:rsid w:val="002C5DE8"/>
    <w:rsid w:val="002C6090"/>
    <w:rsid w:val="002C60B8"/>
    <w:rsid w:val="002C619D"/>
    <w:rsid w:val="002C6275"/>
    <w:rsid w:val="002C6577"/>
    <w:rsid w:val="002C6620"/>
    <w:rsid w:val="002C6BCD"/>
    <w:rsid w:val="002C6D8D"/>
    <w:rsid w:val="002C6DAC"/>
    <w:rsid w:val="002C6FE7"/>
    <w:rsid w:val="002C730E"/>
    <w:rsid w:val="002C747E"/>
    <w:rsid w:val="002C7486"/>
    <w:rsid w:val="002C75AA"/>
    <w:rsid w:val="002C767B"/>
    <w:rsid w:val="002C7743"/>
    <w:rsid w:val="002C7C3E"/>
    <w:rsid w:val="002C7FA5"/>
    <w:rsid w:val="002D0081"/>
    <w:rsid w:val="002D0199"/>
    <w:rsid w:val="002D022B"/>
    <w:rsid w:val="002D0719"/>
    <w:rsid w:val="002D1367"/>
    <w:rsid w:val="002D13C5"/>
    <w:rsid w:val="002D1664"/>
    <w:rsid w:val="002D16C6"/>
    <w:rsid w:val="002D1A66"/>
    <w:rsid w:val="002D1A8B"/>
    <w:rsid w:val="002D1C8C"/>
    <w:rsid w:val="002D1F42"/>
    <w:rsid w:val="002D1FBE"/>
    <w:rsid w:val="002D2166"/>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0"/>
    <w:rsid w:val="002D478C"/>
    <w:rsid w:val="002D4AF9"/>
    <w:rsid w:val="002D4BD4"/>
    <w:rsid w:val="002D4D7D"/>
    <w:rsid w:val="002D4F10"/>
    <w:rsid w:val="002D4F4A"/>
    <w:rsid w:val="002D52DD"/>
    <w:rsid w:val="002D5585"/>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0D1"/>
    <w:rsid w:val="002D7117"/>
    <w:rsid w:val="002D715D"/>
    <w:rsid w:val="002D7476"/>
    <w:rsid w:val="002D7772"/>
    <w:rsid w:val="002D7A74"/>
    <w:rsid w:val="002D7B4C"/>
    <w:rsid w:val="002D7D4C"/>
    <w:rsid w:val="002D7F1E"/>
    <w:rsid w:val="002E0125"/>
    <w:rsid w:val="002E0146"/>
    <w:rsid w:val="002E015B"/>
    <w:rsid w:val="002E02E3"/>
    <w:rsid w:val="002E0555"/>
    <w:rsid w:val="002E0591"/>
    <w:rsid w:val="002E07B5"/>
    <w:rsid w:val="002E08F5"/>
    <w:rsid w:val="002E09F2"/>
    <w:rsid w:val="002E121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64"/>
    <w:rsid w:val="002E2F80"/>
    <w:rsid w:val="002E2FFF"/>
    <w:rsid w:val="002E309D"/>
    <w:rsid w:val="002E310A"/>
    <w:rsid w:val="002E34AB"/>
    <w:rsid w:val="002E389F"/>
    <w:rsid w:val="002E3909"/>
    <w:rsid w:val="002E395B"/>
    <w:rsid w:val="002E3A4C"/>
    <w:rsid w:val="002E4385"/>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AD"/>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78C"/>
    <w:rsid w:val="002F383B"/>
    <w:rsid w:val="002F388E"/>
    <w:rsid w:val="002F3A06"/>
    <w:rsid w:val="002F3DCE"/>
    <w:rsid w:val="002F3F92"/>
    <w:rsid w:val="002F406B"/>
    <w:rsid w:val="002F4572"/>
    <w:rsid w:val="002F45FF"/>
    <w:rsid w:val="002F4660"/>
    <w:rsid w:val="002F46D4"/>
    <w:rsid w:val="002F4985"/>
    <w:rsid w:val="002F4AFE"/>
    <w:rsid w:val="002F4CFF"/>
    <w:rsid w:val="002F4D18"/>
    <w:rsid w:val="002F4EAA"/>
    <w:rsid w:val="002F5236"/>
    <w:rsid w:val="002F5487"/>
    <w:rsid w:val="002F55E5"/>
    <w:rsid w:val="002F5AAC"/>
    <w:rsid w:val="002F5D1E"/>
    <w:rsid w:val="002F5FBF"/>
    <w:rsid w:val="002F620A"/>
    <w:rsid w:val="002F6586"/>
    <w:rsid w:val="002F66B2"/>
    <w:rsid w:val="002F6B63"/>
    <w:rsid w:val="002F6B9C"/>
    <w:rsid w:val="002F6DE8"/>
    <w:rsid w:val="002F6FC9"/>
    <w:rsid w:val="002F7098"/>
    <w:rsid w:val="002F70A5"/>
    <w:rsid w:val="002F7204"/>
    <w:rsid w:val="002F725F"/>
    <w:rsid w:val="002F72DA"/>
    <w:rsid w:val="002F73CF"/>
    <w:rsid w:val="002F7585"/>
    <w:rsid w:val="002F770B"/>
    <w:rsid w:val="002F7A8F"/>
    <w:rsid w:val="00300075"/>
    <w:rsid w:val="00300082"/>
    <w:rsid w:val="00300364"/>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47"/>
    <w:rsid w:val="00301CE2"/>
    <w:rsid w:val="00301E2F"/>
    <w:rsid w:val="00301EDB"/>
    <w:rsid w:val="00302555"/>
    <w:rsid w:val="0030256C"/>
    <w:rsid w:val="0030267F"/>
    <w:rsid w:val="0030269B"/>
    <w:rsid w:val="00302813"/>
    <w:rsid w:val="00302AB6"/>
    <w:rsid w:val="00302ACA"/>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1AD"/>
    <w:rsid w:val="003064B6"/>
    <w:rsid w:val="003064CC"/>
    <w:rsid w:val="0030668D"/>
    <w:rsid w:val="003066DB"/>
    <w:rsid w:val="00306825"/>
    <w:rsid w:val="00306F46"/>
    <w:rsid w:val="00306FF4"/>
    <w:rsid w:val="003071F6"/>
    <w:rsid w:val="00307334"/>
    <w:rsid w:val="0030785D"/>
    <w:rsid w:val="00307ABB"/>
    <w:rsid w:val="00307B1B"/>
    <w:rsid w:val="00307E61"/>
    <w:rsid w:val="003102F5"/>
    <w:rsid w:val="00310A84"/>
    <w:rsid w:val="00310C9B"/>
    <w:rsid w:val="00310CD6"/>
    <w:rsid w:val="00310F1E"/>
    <w:rsid w:val="00311080"/>
    <w:rsid w:val="003115AD"/>
    <w:rsid w:val="00311CE6"/>
    <w:rsid w:val="00311F44"/>
    <w:rsid w:val="0031222B"/>
    <w:rsid w:val="0031230B"/>
    <w:rsid w:val="0031236F"/>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A9A"/>
    <w:rsid w:val="00315CE7"/>
    <w:rsid w:val="0031601F"/>
    <w:rsid w:val="00316700"/>
    <w:rsid w:val="00316868"/>
    <w:rsid w:val="003169B9"/>
    <w:rsid w:val="00316C01"/>
    <w:rsid w:val="00316C4D"/>
    <w:rsid w:val="00316D1F"/>
    <w:rsid w:val="00316EB4"/>
    <w:rsid w:val="00316EEA"/>
    <w:rsid w:val="00317500"/>
    <w:rsid w:val="00317908"/>
    <w:rsid w:val="00317B32"/>
    <w:rsid w:val="00317DDB"/>
    <w:rsid w:val="003204B4"/>
    <w:rsid w:val="00320537"/>
    <w:rsid w:val="00320899"/>
    <w:rsid w:val="003209F5"/>
    <w:rsid w:val="00320C08"/>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C2B"/>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47"/>
    <w:rsid w:val="003266B2"/>
    <w:rsid w:val="003266BB"/>
    <w:rsid w:val="00326707"/>
    <w:rsid w:val="003268A1"/>
    <w:rsid w:val="00326DB2"/>
    <w:rsid w:val="00326DDD"/>
    <w:rsid w:val="00326FF3"/>
    <w:rsid w:val="003270ED"/>
    <w:rsid w:val="00327156"/>
    <w:rsid w:val="003271BA"/>
    <w:rsid w:val="003275AF"/>
    <w:rsid w:val="00327B63"/>
    <w:rsid w:val="00327E01"/>
    <w:rsid w:val="00330104"/>
    <w:rsid w:val="003304DF"/>
    <w:rsid w:val="003304E9"/>
    <w:rsid w:val="0033068D"/>
    <w:rsid w:val="003308A3"/>
    <w:rsid w:val="00330A04"/>
    <w:rsid w:val="00330BE7"/>
    <w:rsid w:val="0033108F"/>
    <w:rsid w:val="003312C4"/>
    <w:rsid w:val="0033132F"/>
    <w:rsid w:val="0033134F"/>
    <w:rsid w:val="0033139D"/>
    <w:rsid w:val="00331697"/>
    <w:rsid w:val="00331BD3"/>
    <w:rsid w:val="00331DA0"/>
    <w:rsid w:val="00331F8D"/>
    <w:rsid w:val="00332101"/>
    <w:rsid w:val="00332223"/>
    <w:rsid w:val="00332270"/>
    <w:rsid w:val="003322DF"/>
    <w:rsid w:val="00332423"/>
    <w:rsid w:val="0033242A"/>
    <w:rsid w:val="003324A6"/>
    <w:rsid w:val="00332819"/>
    <w:rsid w:val="00332BC5"/>
    <w:rsid w:val="00332DC4"/>
    <w:rsid w:val="00332F7F"/>
    <w:rsid w:val="0033321D"/>
    <w:rsid w:val="00333243"/>
    <w:rsid w:val="0033355E"/>
    <w:rsid w:val="0033356A"/>
    <w:rsid w:val="00333630"/>
    <w:rsid w:val="003337BE"/>
    <w:rsid w:val="00333A2D"/>
    <w:rsid w:val="00333A72"/>
    <w:rsid w:val="00333D75"/>
    <w:rsid w:val="00333E9F"/>
    <w:rsid w:val="00333F3A"/>
    <w:rsid w:val="003342DF"/>
    <w:rsid w:val="00334A18"/>
    <w:rsid w:val="00334A63"/>
    <w:rsid w:val="00334EAB"/>
    <w:rsid w:val="0033523E"/>
    <w:rsid w:val="003354A1"/>
    <w:rsid w:val="0033567E"/>
    <w:rsid w:val="00335898"/>
    <w:rsid w:val="00335936"/>
    <w:rsid w:val="00335C15"/>
    <w:rsid w:val="00335C4A"/>
    <w:rsid w:val="0033600B"/>
    <w:rsid w:val="003365E8"/>
    <w:rsid w:val="00336A20"/>
    <w:rsid w:val="00336A99"/>
    <w:rsid w:val="00336CAC"/>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E41"/>
    <w:rsid w:val="0034111C"/>
    <w:rsid w:val="0034117C"/>
    <w:rsid w:val="003411D2"/>
    <w:rsid w:val="0034199D"/>
    <w:rsid w:val="00341B62"/>
    <w:rsid w:val="003422AE"/>
    <w:rsid w:val="00342400"/>
    <w:rsid w:val="0034248C"/>
    <w:rsid w:val="00342890"/>
    <w:rsid w:val="00342E9E"/>
    <w:rsid w:val="00342EE8"/>
    <w:rsid w:val="00342FE3"/>
    <w:rsid w:val="003434DD"/>
    <w:rsid w:val="003439DC"/>
    <w:rsid w:val="00343E47"/>
    <w:rsid w:val="003447E5"/>
    <w:rsid w:val="00344A5A"/>
    <w:rsid w:val="00344C5D"/>
    <w:rsid w:val="00344E4D"/>
    <w:rsid w:val="00344E63"/>
    <w:rsid w:val="003453A7"/>
    <w:rsid w:val="00345820"/>
    <w:rsid w:val="0034594F"/>
    <w:rsid w:val="00345CD6"/>
    <w:rsid w:val="00345DB0"/>
    <w:rsid w:val="00345E21"/>
    <w:rsid w:val="00345E4C"/>
    <w:rsid w:val="00345E87"/>
    <w:rsid w:val="00345EEF"/>
    <w:rsid w:val="00345FAF"/>
    <w:rsid w:val="00345FC3"/>
    <w:rsid w:val="003468C2"/>
    <w:rsid w:val="003469FE"/>
    <w:rsid w:val="00346CB5"/>
    <w:rsid w:val="00346CB7"/>
    <w:rsid w:val="00346FDD"/>
    <w:rsid w:val="00347087"/>
    <w:rsid w:val="003471D8"/>
    <w:rsid w:val="003472CD"/>
    <w:rsid w:val="00347360"/>
    <w:rsid w:val="0034736B"/>
    <w:rsid w:val="003475F9"/>
    <w:rsid w:val="00347642"/>
    <w:rsid w:val="00347AB3"/>
    <w:rsid w:val="00347F3D"/>
    <w:rsid w:val="00350100"/>
    <w:rsid w:val="0035038B"/>
    <w:rsid w:val="0035041F"/>
    <w:rsid w:val="00350960"/>
    <w:rsid w:val="00350BE5"/>
    <w:rsid w:val="00350E07"/>
    <w:rsid w:val="00350E87"/>
    <w:rsid w:val="00351C1D"/>
    <w:rsid w:val="00351CB7"/>
    <w:rsid w:val="00351EF7"/>
    <w:rsid w:val="003521ED"/>
    <w:rsid w:val="00352279"/>
    <w:rsid w:val="00352920"/>
    <w:rsid w:val="00352B02"/>
    <w:rsid w:val="00352D21"/>
    <w:rsid w:val="0035316F"/>
    <w:rsid w:val="0035328A"/>
    <w:rsid w:val="003533FC"/>
    <w:rsid w:val="00353460"/>
    <w:rsid w:val="0035363D"/>
    <w:rsid w:val="00353779"/>
    <w:rsid w:val="00353838"/>
    <w:rsid w:val="003538EF"/>
    <w:rsid w:val="00353902"/>
    <w:rsid w:val="00353E2A"/>
    <w:rsid w:val="00353E77"/>
    <w:rsid w:val="00354213"/>
    <w:rsid w:val="00354345"/>
    <w:rsid w:val="00354529"/>
    <w:rsid w:val="003545AD"/>
    <w:rsid w:val="003549CF"/>
    <w:rsid w:val="0035549B"/>
    <w:rsid w:val="00355525"/>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1BB"/>
    <w:rsid w:val="0035738E"/>
    <w:rsid w:val="0035760D"/>
    <w:rsid w:val="0035773F"/>
    <w:rsid w:val="00357982"/>
    <w:rsid w:val="00357B75"/>
    <w:rsid w:val="00357B9C"/>
    <w:rsid w:val="00357D3C"/>
    <w:rsid w:val="00357F8C"/>
    <w:rsid w:val="0036001D"/>
    <w:rsid w:val="003600F3"/>
    <w:rsid w:val="003600FF"/>
    <w:rsid w:val="0036035D"/>
    <w:rsid w:val="00360483"/>
    <w:rsid w:val="0036069C"/>
    <w:rsid w:val="00360A54"/>
    <w:rsid w:val="00360B21"/>
    <w:rsid w:val="00360C8B"/>
    <w:rsid w:val="00360CFE"/>
    <w:rsid w:val="00360ED5"/>
    <w:rsid w:val="003611A6"/>
    <w:rsid w:val="003611C3"/>
    <w:rsid w:val="003613F4"/>
    <w:rsid w:val="003617E9"/>
    <w:rsid w:val="00361895"/>
    <w:rsid w:val="003619A7"/>
    <w:rsid w:val="00361AAF"/>
    <w:rsid w:val="00361D4F"/>
    <w:rsid w:val="00361E1B"/>
    <w:rsid w:val="00361F04"/>
    <w:rsid w:val="00361FBE"/>
    <w:rsid w:val="00361FCA"/>
    <w:rsid w:val="003620ED"/>
    <w:rsid w:val="0036267A"/>
    <w:rsid w:val="00362752"/>
    <w:rsid w:val="0036291B"/>
    <w:rsid w:val="00362D95"/>
    <w:rsid w:val="00362F9D"/>
    <w:rsid w:val="00363003"/>
    <w:rsid w:val="00363029"/>
    <w:rsid w:val="00363163"/>
    <w:rsid w:val="00363744"/>
    <w:rsid w:val="003637B8"/>
    <w:rsid w:val="00363BAB"/>
    <w:rsid w:val="00363C25"/>
    <w:rsid w:val="00363CBD"/>
    <w:rsid w:val="00364030"/>
    <w:rsid w:val="003640B5"/>
    <w:rsid w:val="003642A6"/>
    <w:rsid w:val="00365005"/>
    <w:rsid w:val="0036509F"/>
    <w:rsid w:val="00365179"/>
    <w:rsid w:val="003656B2"/>
    <w:rsid w:val="0036594A"/>
    <w:rsid w:val="00365990"/>
    <w:rsid w:val="00365ABD"/>
    <w:rsid w:val="00365D36"/>
    <w:rsid w:val="00365D6A"/>
    <w:rsid w:val="00365DF4"/>
    <w:rsid w:val="003660BE"/>
    <w:rsid w:val="003660DF"/>
    <w:rsid w:val="0036656E"/>
    <w:rsid w:val="0036666F"/>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967"/>
    <w:rsid w:val="00370DBB"/>
    <w:rsid w:val="00370F21"/>
    <w:rsid w:val="00371041"/>
    <w:rsid w:val="003716C6"/>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86E"/>
    <w:rsid w:val="00373BB1"/>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19"/>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0E"/>
    <w:rsid w:val="00380745"/>
    <w:rsid w:val="003807CB"/>
    <w:rsid w:val="003807ED"/>
    <w:rsid w:val="00380898"/>
    <w:rsid w:val="00381207"/>
    <w:rsid w:val="00381219"/>
    <w:rsid w:val="00381763"/>
    <w:rsid w:val="00381848"/>
    <w:rsid w:val="0038188F"/>
    <w:rsid w:val="0038195D"/>
    <w:rsid w:val="003819D1"/>
    <w:rsid w:val="00381A88"/>
    <w:rsid w:val="00381BA4"/>
    <w:rsid w:val="0038202E"/>
    <w:rsid w:val="0038211F"/>
    <w:rsid w:val="003822A6"/>
    <w:rsid w:val="00382346"/>
    <w:rsid w:val="003826E9"/>
    <w:rsid w:val="00382ACB"/>
    <w:rsid w:val="00382B4E"/>
    <w:rsid w:val="00382D7A"/>
    <w:rsid w:val="00382DC5"/>
    <w:rsid w:val="00382FDE"/>
    <w:rsid w:val="0038303A"/>
    <w:rsid w:val="003837C7"/>
    <w:rsid w:val="00383AAA"/>
    <w:rsid w:val="00383BE2"/>
    <w:rsid w:val="00383D2F"/>
    <w:rsid w:val="00383E6A"/>
    <w:rsid w:val="00383ED4"/>
    <w:rsid w:val="00383FDA"/>
    <w:rsid w:val="00384490"/>
    <w:rsid w:val="00384830"/>
    <w:rsid w:val="00384877"/>
    <w:rsid w:val="003849F7"/>
    <w:rsid w:val="00384B6F"/>
    <w:rsid w:val="00384BEC"/>
    <w:rsid w:val="00384C73"/>
    <w:rsid w:val="0038518B"/>
    <w:rsid w:val="00385244"/>
    <w:rsid w:val="00385730"/>
    <w:rsid w:val="00385841"/>
    <w:rsid w:val="003858C0"/>
    <w:rsid w:val="003859E6"/>
    <w:rsid w:val="00385A11"/>
    <w:rsid w:val="00385A66"/>
    <w:rsid w:val="00385CA7"/>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EB"/>
    <w:rsid w:val="003904CC"/>
    <w:rsid w:val="003906BE"/>
    <w:rsid w:val="003906FE"/>
    <w:rsid w:val="00390A7D"/>
    <w:rsid w:val="003913A8"/>
    <w:rsid w:val="003913CD"/>
    <w:rsid w:val="003914DA"/>
    <w:rsid w:val="00391C81"/>
    <w:rsid w:val="00391D31"/>
    <w:rsid w:val="0039200F"/>
    <w:rsid w:val="0039266E"/>
    <w:rsid w:val="003927DA"/>
    <w:rsid w:val="00392A3D"/>
    <w:rsid w:val="00392B97"/>
    <w:rsid w:val="00392C86"/>
    <w:rsid w:val="00392FDC"/>
    <w:rsid w:val="003933EE"/>
    <w:rsid w:val="00393465"/>
    <w:rsid w:val="00393722"/>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1CF5"/>
    <w:rsid w:val="003A1ED8"/>
    <w:rsid w:val="003A2032"/>
    <w:rsid w:val="003A2045"/>
    <w:rsid w:val="003A2054"/>
    <w:rsid w:val="003A21F2"/>
    <w:rsid w:val="003A22F7"/>
    <w:rsid w:val="003A3055"/>
    <w:rsid w:val="003A31D4"/>
    <w:rsid w:val="003A35B7"/>
    <w:rsid w:val="003A36CC"/>
    <w:rsid w:val="003A374B"/>
    <w:rsid w:val="003A3DD1"/>
    <w:rsid w:val="003A4041"/>
    <w:rsid w:val="003A4042"/>
    <w:rsid w:val="003A4066"/>
    <w:rsid w:val="003A406E"/>
    <w:rsid w:val="003A423F"/>
    <w:rsid w:val="003A434F"/>
    <w:rsid w:val="003A4601"/>
    <w:rsid w:val="003A479B"/>
    <w:rsid w:val="003A47B4"/>
    <w:rsid w:val="003A4864"/>
    <w:rsid w:val="003A49EA"/>
    <w:rsid w:val="003A4B26"/>
    <w:rsid w:val="003A53DE"/>
    <w:rsid w:val="003A597F"/>
    <w:rsid w:val="003A6057"/>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40E"/>
    <w:rsid w:val="003A7577"/>
    <w:rsid w:val="003A781F"/>
    <w:rsid w:val="003A7851"/>
    <w:rsid w:val="003A7BDE"/>
    <w:rsid w:val="003A7C7A"/>
    <w:rsid w:val="003A7D3B"/>
    <w:rsid w:val="003A7EAF"/>
    <w:rsid w:val="003B01E0"/>
    <w:rsid w:val="003B02C4"/>
    <w:rsid w:val="003B030B"/>
    <w:rsid w:val="003B03F3"/>
    <w:rsid w:val="003B06BB"/>
    <w:rsid w:val="003B09B4"/>
    <w:rsid w:val="003B0A7F"/>
    <w:rsid w:val="003B0B22"/>
    <w:rsid w:val="003B0C1A"/>
    <w:rsid w:val="003B0DCC"/>
    <w:rsid w:val="003B1027"/>
    <w:rsid w:val="003B1299"/>
    <w:rsid w:val="003B1314"/>
    <w:rsid w:val="003B14BC"/>
    <w:rsid w:val="003B14DE"/>
    <w:rsid w:val="003B1517"/>
    <w:rsid w:val="003B17AA"/>
    <w:rsid w:val="003B1E06"/>
    <w:rsid w:val="003B1E23"/>
    <w:rsid w:val="003B200D"/>
    <w:rsid w:val="003B224F"/>
    <w:rsid w:val="003B22F9"/>
    <w:rsid w:val="003B2409"/>
    <w:rsid w:val="003B25BD"/>
    <w:rsid w:val="003B26B3"/>
    <w:rsid w:val="003B2850"/>
    <w:rsid w:val="003B2B90"/>
    <w:rsid w:val="003B2D8D"/>
    <w:rsid w:val="003B3002"/>
    <w:rsid w:val="003B3029"/>
    <w:rsid w:val="003B315A"/>
    <w:rsid w:val="003B32BD"/>
    <w:rsid w:val="003B33CD"/>
    <w:rsid w:val="003B34E8"/>
    <w:rsid w:val="003B3548"/>
    <w:rsid w:val="003B39FC"/>
    <w:rsid w:val="003B3CFA"/>
    <w:rsid w:val="003B3F08"/>
    <w:rsid w:val="003B457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718"/>
    <w:rsid w:val="003C2B39"/>
    <w:rsid w:val="003C2C89"/>
    <w:rsid w:val="003C2EF7"/>
    <w:rsid w:val="003C3528"/>
    <w:rsid w:val="003C38A2"/>
    <w:rsid w:val="003C38C2"/>
    <w:rsid w:val="003C3C42"/>
    <w:rsid w:val="003C3D41"/>
    <w:rsid w:val="003C4017"/>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845"/>
    <w:rsid w:val="003C6B1E"/>
    <w:rsid w:val="003C6D07"/>
    <w:rsid w:val="003C6E6A"/>
    <w:rsid w:val="003C7066"/>
    <w:rsid w:val="003C70E5"/>
    <w:rsid w:val="003C71B2"/>
    <w:rsid w:val="003C730D"/>
    <w:rsid w:val="003C748A"/>
    <w:rsid w:val="003C7588"/>
    <w:rsid w:val="003C7790"/>
    <w:rsid w:val="003C781A"/>
    <w:rsid w:val="003C7848"/>
    <w:rsid w:val="003C7C2E"/>
    <w:rsid w:val="003D021D"/>
    <w:rsid w:val="003D04CE"/>
    <w:rsid w:val="003D04CF"/>
    <w:rsid w:val="003D0703"/>
    <w:rsid w:val="003D086E"/>
    <w:rsid w:val="003D0E85"/>
    <w:rsid w:val="003D1160"/>
    <w:rsid w:val="003D1402"/>
    <w:rsid w:val="003D1404"/>
    <w:rsid w:val="003D14A3"/>
    <w:rsid w:val="003D1658"/>
    <w:rsid w:val="003D18F7"/>
    <w:rsid w:val="003D1D10"/>
    <w:rsid w:val="003D1D73"/>
    <w:rsid w:val="003D1EEA"/>
    <w:rsid w:val="003D214E"/>
    <w:rsid w:val="003D2234"/>
    <w:rsid w:val="003D25F8"/>
    <w:rsid w:val="003D269B"/>
    <w:rsid w:val="003D29DE"/>
    <w:rsid w:val="003D2B84"/>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24C"/>
    <w:rsid w:val="003D74D6"/>
    <w:rsid w:val="003D74DD"/>
    <w:rsid w:val="003D77EE"/>
    <w:rsid w:val="003D7B90"/>
    <w:rsid w:val="003D7C5D"/>
    <w:rsid w:val="003E00C6"/>
    <w:rsid w:val="003E0365"/>
    <w:rsid w:val="003E03FA"/>
    <w:rsid w:val="003E079B"/>
    <w:rsid w:val="003E07E6"/>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4C9"/>
    <w:rsid w:val="003E25DE"/>
    <w:rsid w:val="003E2A2D"/>
    <w:rsid w:val="003E2EE8"/>
    <w:rsid w:val="003E3396"/>
    <w:rsid w:val="003E34A9"/>
    <w:rsid w:val="003E39CD"/>
    <w:rsid w:val="003E3D85"/>
    <w:rsid w:val="003E3DB1"/>
    <w:rsid w:val="003E4002"/>
    <w:rsid w:val="003E42D1"/>
    <w:rsid w:val="003E43F4"/>
    <w:rsid w:val="003E4413"/>
    <w:rsid w:val="003E47B2"/>
    <w:rsid w:val="003E48C3"/>
    <w:rsid w:val="003E4B6E"/>
    <w:rsid w:val="003E4BC8"/>
    <w:rsid w:val="003E4F11"/>
    <w:rsid w:val="003E4FB0"/>
    <w:rsid w:val="003E5405"/>
    <w:rsid w:val="003E5426"/>
    <w:rsid w:val="003E5455"/>
    <w:rsid w:val="003E563F"/>
    <w:rsid w:val="003E591B"/>
    <w:rsid w:val="003E5BFF"/>
    <w:rsid w:val="003E5C60"/>
    <w:rsid w:val="003E5E4E"/>
    <w:rsid w:val="003E5E99"/>
    <w:rsid w:val="003E5F70"/>
    <w:rsid w:val="003E6253"/>
    <w:rsid w:val="003E628C"/>
    <w:rsid w:val="003E6733"/>
    <w:rsid w:val="003E69C7"/>
    <w:rsid w:val="003E6A19"/>
    <w:rsid w:val="003E6CDE"/>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D20"/>
    <w:rsid w:val="003F1EA3"/>
    <w:rsid w:val="003F1F76"/>
    <w:rsid w:val="003F2196"/>
    <w:rsid w:val="003F2250"/>
    <w:rsid w:val="003F227A"/>
    <w:rsid w:val="003F25E1"/>
    <w:rsid w:val="003F276D"/>
    <w:rsid w:val="003F282A"/>
    <w:rsid w:val="003F3053"/>
    <w:rsid w:val="003F31C2"/>
    <w:rsid w:val="003F4361"/>
    <w:rsid w:val="003F447C"/>
    <w:rsid w:val="003F468F"/>
    <w:rsid w:val="003F4758"/>
    <w:rsid w:val="003F4EF1"/>
    <w:rsid w:val="003F501B"/>
    <w:rsid w:val="003F5289"/>
    <w:rsid w:val="003F54A6"/>
    <w:rsid w:val="003F54CB"/>
    <w:rsid w:val="003F575E"/>
    <w:rsid w:val="003F5925"/>
    <w:rsid w:val="003F5AB8"/>
    <w:rsid w:val="003F5B7D"/>
    <w:rsid w:val="003F5CC7"/>
    <w:rsid w:val="003F5D03"/>
    <w:rsid w:val="003F5D10"/>
    <w:rsid w:val="003F5ECC"/>
    <w:rsid w:val="003F60C7"/>
    <w:rsid w:val="003F65AA"/>
    <w:rsid w:val="003F6912"/>
    <w:rsid w:val="003F6B3F"/>
    <w:rsid w:val="003F6C3B"/>
    <w:rsid w:val="003F6D25"/>
    <w:rsid w:val="003F6D9D"/>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542"/>
    <w:rsid w:val="004027F6"/>
    <w:rsid w:val="00402AD5"/>
    <w:rsid w:val="00402CD8"/>
    <w:rsid w:val="00402F0B"/>
    <w:rsid w:val="004033D5"/>
    <w:rsid w:val="0040379C"/>
    <w:rsid w:val="00403862"/>
    <w:rsid w:val="0040397E"/>
    <w:rsid w:val="00403A3A"/>
    <w:rsid w:val="0040424C"/>
    <w:rsid w:val="004048E3"/>
    <w:rsid w:val="00404A3E"/>
    <w:rsid w:val="00404BD4"/>
    <w:rsid w:val="00405109"/>
    <w:rsid w:val="0040539D"/>
    <w:rsid w:val="00405868"/>
    <w:rsid w:val="00405C01"/>
    <w:rsid w:val="00405EDF"/>
    <w:rsid w:val="004064E7"/>
    <w:rsid w:val="00406777"/>
    <w:rsid w:val="00406A3F"/>
    <w:rsid w:val="00406A47"/>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BD"/>
    <w:rsid w:val="004129F6"/>
    <w:rsid w:val="004129FF"/>
    <w:rsid w:val="00412A4D"/>
    <w:rsid w:val="00412EF2"/>
    <w:rsid w:val="00413358"/>
    <w:rsid w:val="00413465"/>
    <w:rsid w:val="004135BD"/>
    <w:rsid w:val="00413909"/>
    <w:rsid w:val="00413952"/>
    <w:rsid w:val="00413B21"/>
    <w:rsid w:val="00413B8D"/>
    <w:rsid w:val="00413BF3"/>
    <w:rsid w:val="00413E86"/>
    <w:rsid w:val="004141C7"/>
    <w:rsid w:val="00414358"/>
    <w:rsid w:val="00414392"/>
    <w:rsid w:val="00414678"/>
    <w:rsid w:val="004148C0"/>
    <w:rsid w:val="0041493F"/>
    <w:rsid w:val="00414981"/>
    <w:rsid w:val="004149B7"/>
    <w:rsid w:val="00414A58"/>
    <w:rsid w:val="00414C40"/>
    <w:rsid w:val="004151EF"/>
    <w:rsid w:val="00415826"/>
    <w:rsid w:val="004158D7"/>
    <w:rsid w:val="004158F5"/>
    <w:rsid w:val="00415A8E"/>
    <w:rsid w:val="00415B0F"/>
    <w:rsid w:val="00415C67"/>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7C5"/>
    <w:rsid w:val="004219AA"/>
    <w:rsid w:val="00421AE9"/>
    <w:rsid w:val="0042205A"/>
    <w:rsid w:val="004220B1"/>
    <w:rsid w:val="00422451"/>
    <w:rsid w:val="00422480"/>
    <w:rsid w:val="004224EF"/>
    <w:rsid w:val="0042261D"/>
    <w:rsid w:val="004227E0"/>
    <w:rsid w:val="004228DA"/>
    <w:rsid w:val="00422961"/>
    <w:rsid w:val="00422AEB"/>
    <w:rsid w:val="00422AFE"/>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72C"/>
    <w:rsid w:val="00425B2C"/>
    <w:rsid w:val="00425B53"/>
    <w:rsid w:val="00425CD1"/>
    <w:rsid w:val="00425E08"/>
    <w:rsid w:val="00426216"/>
    <w:rsid w:val="0042660A"/>
    <w:rsid w:val="004269D1"/>
    <w:rsid w:val="00426CEE"/>
    <w:rsid w:val="00426E79"/>
    <w:rsid w:val="00427281"/>
    <w:rsid w:val="004277F3"/>
    <w:rsid w:val="00427826"/>
    <w:rsid w:val="00427979"/>
    <w:rsid w:val="00427C23"/>
    <w:rsid w:val="00427C76"/>
    <w:rsid w:val="00427E77"/>
    <w:rsid w:val="00427ECA"/>
    <w:rsid w:val="00427F60"/>
    <w:rsid w:val="004302B1"/>
    <w:rsid w:val="0043037E"/>
    <w:rsid w:val="00430479"/>
    <w:rsid w:val="00430754"/>
    <w:rsid w:val="0043094B"/>
    <w:rsid w:val="00430A75"/>
    <w:rsid w:val="00430B3D"/>
    <w:rsid w:val="0043104E"/>
    <w:rsid w:val="0043114A"/>
    <w:rsid w:val="00431201"/>
    <w:rsid w:val="004318C1"/>
    <w:rsid w:val="00431AB6"/>
    <w:rsid w:val="00431B1F"/>
    <w:rsid w:val="00431C4F"/>
    <w:rsid w:val="00432110"/>
    <w:rsid w:val="004321F4"/>
    <w:rsid w:val="0043227E"/>
    <w:rsid w:val="00432533"/>
    <w:rsid w:val="004326A9"/>
    <w:rsid w:val="00432809"/>
    <w:rsid w:val="00432B37"/>
    <w:rsid w:val="00432BAF"/>
    <w:rsid w:val="00432CBE"/>
    <w:rsid w:val="00432D92"/>
    <w:rsid w:val="00432F81"/>
    <w:rsid w:val="0043319B"/>
    <w:rsid w:val="004336C8"/>
    <w:rsid w:val="004338E4"/>
    <w:rsid w:val="004339E1"/>
    <w:rsid w:val="00433C05"/>
    <w:rsid w:val="00433C6E"/>
    <w:rsid w:val="004344A3"/>
    <w:rsid w:val="0043457B"/>
    <w:rsid w:val="0043483B"/>
    <w:rsid w:val="00434CED"/>
    <w:rsid w:val="00434CFD"/>
    <w:rsid w:val="00434DAC"/>
    <w:rsid w:val="00434E16"/>
    <w:rsid w:val="00434E1D"/>
    <w:rsid w:val="004350A9"/>
    <w:rsid w:val="0043520D"/>
    <w:rsid w:val="004354FC"/>
    <w:rsid w:val="0043557C"/>
    <w:rsid w:val="00435700"/>
    <w:rsid w:val="00435800"/>
    <w:rsid w:val="00435AFE"/>
    <w:rsid w:val="00436084"/>
    <w:rsid w:val="00436132"/>
    <w:rsid w:val="004364A7"/>
    <w:rsid w:val="0043674D"/>
    <w:rsid w:val="004367C7"/>
    <w:rsid w:val="00436B77"/>
    <w:rsid w:val="00436C78"/>
    <w:rsid w:val="00436E40"/>
    <w:rsid w:val="00436FC4"/>
    <w:rsid w:val="004374A4"/>
    <w:rsid w:val="00437D0A"/>
    <w:rsid w:val="00437FB8"/>
    <w:rsid w:val="00440671"/>
    <w:rsid w:val="00440CD1"/>
    <w:rsid w:val="00440D6D"/>
    <w:rsid w:val="0044129A"/>
    <w:rsid w:val="004413FF"/>
    <w:rsid w:val="004418CE"/>
    <w:rsid w:val="00441AF0"/>
    <w:rsid w:val="00441D5D"/>
    <w:rsid w:val="00442222"/>
    <w:rsid w:val="00442533"/>
    <w:rsid w:val="00442636"/>
    <w:rsid w:val="00442792"/>
    <w:rsid w:val="00442A1B"/>
    <w:rsid w:val="00442B11"/>
    <w:rsid w:val="00442CEF"/>
    <w:rsid w:val="00443860"/>
    <w:rsid w:val="0044392F"/>
    <w:rsid w:val="004439CB"/>
    <w:rsid w:val="00443A48"/>
    <w:rsid w:val="00443DF1"/>
    <w:rsid w:val="00443F03"/>
    <w:rsid w:val="004444DE"/>
    <w:rsid w:val="00444842"/>
    <w:rsid w:val="00444893"/>
    <w:rsid w:val="0044495A"/>
    <w:rsid w:val="00444BFF"/>
    <w:rsid w:val="00444FB2"/>
    <w:rsid w:val="00445002"/>
    <w:rsid w:val="0044519D"/>
    <w:rsid w:val="00445216"/>
    <w:rsid w:val="00445271"/>
    <w:rsid w:val="004455D7"/>
    <w:rsid w:val="0044563E"/>
    <w:rsid w:val="0044566B"/>
    <w:rsid w:val="00445701"/>
    <w:rsid w:val="00445C72"/>
    <w:rsid w:val="00445F26"/>
    <w:rsid w:val="00445FBB"/>
    <w:rsid w:val="00445FF1"/>
    <w:rsid w:val="00445FF7"/>
    <w:rsid w:val="00446618"/>
    <w:rsid w:val="00446822"/>
    <w:rsid w:val="00446892"/>
    <w:rsid w:val="00446962"/>
    <w:rsid w:val="00446C89"/>
    <w:rsid w:val="00446DDE"/>
    <w:rsid w:val="00446E44"/>
    <w:rsid w:val="00446FB9"/>
    <w:rsid w:val="00447052"/>
    <w:rsid w:val="0044750E"/>
    <w:rsid w:val="0044777A"/>
    <w:rsid w:val="0044799C"/>
    <w:rsid w:val="00447BF7"/>
    <w:rsid w:val="00450108"/>
    <w:rsid w:val="0045015D"/>
    <w:rsid w:val="004501E6"/>
    <w:rsid w:val="004502FE"/>
    <w:rsid w:val="0045037F"/>
    <w:rsid w:val="0045069E"/>
    <w:rsid w:val="00450724"/>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A93"/>
    <w:rsid w:val="00452BC0"/>
    <w:rsid w:val="00452EDF"/>
    <w:rsid w:val="00453011"/>
    <w:rsid w:val="00453341"/>
    <w:rsid w:val="00453490"/>
    <w:rsid w:val="00453748"/>
    <w:rsid w:val="00453E5B"/>
    <w:rsid w:val="0045412F"/>
    <w:rsid w:val="00454520"/>
    <w:rsid w:val="0045477C"/>
    <w:rsid w:val="00454924"/>
    <w:rsid w:val="00454E1F"/>
    <w:rsid w:val="004550D3"/>
    <w:rsid w:val="00455176"/>
    <w:rsid w:val="00455E2E"/>
    <w:rsid w:val="00455FF4"/>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B6C"/>
    <w:rsid w:val="00463D2F"/>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29C"/>
    <w:rsid w:val="0046654C"/>
    <w:rsid w:val="004665A5"/>
    <w:rsid w:val="00466879"/>
    <w:rsid w:val="004668C6"/>
    <w:rsid w:val="00466AAB"/>
    <w:rsid w:val="00466CFA"/>
    <w:rsid w:val="00467051"/>
    <w:rsid w:val="004670F4"/>
    <w:rsid w:val="00467174"/>
    <w:rsid w:val="004672D1"/>
    <w:rsid w:val="004675FF"/>
    <w:rsid w:val="004676A7"/>
    <w:rsid w:val="004678B4"/>
    <w:rsid w:val="00467ED4"/>
    <w:rsid w:val="00467F7A"/>
    <w:rsid w:val="0047005C"/>
    <w:rsid w:val="00470292"/>
    <w:rsid w:val="00470374"/>
    <w:rsid w:val="004704AD"/>
    <w:rsid w:val="004704BD"/>
    <w:rsid w:val="00470623"/>
    <w:rsid w:val="00470744"/>
    <w:rsid w:val="00470825"/>
    <w:rsid w:val="00470B0A"/>
    <w:rsid w:val="0047144A"/>
    <w:rsid w:val="004715A0"/>
    <w:rsid w:val="00471748"/>
    <w:rsid w:val="00471CDB"/>
    <w:rsid w:val="004721CF"/>
    <w:rsid w:val="00472FE2"/>
    <w:rsid w:val="00473334"/>
    <w:rsid w:val="0047374B"/>
    <w:rsid w:val="004737FF"/>
    <w:rsid w:val="0047390B"/>
    <w:rsid w:val="00473A0B"/>
    <w:rsid w:val="00473A6C"/>
    <w:rsid w:val="00473AA1"/>
    <w:rsid w:val="00473BD1"/>
    <w:rsid w:val="00473CC4"/>
    <w:rsid w:val="00473DD9"/>
    <w:rsid w:val="004741CF"/>
    <w:rsid w:val="0047424D"/>
    <w:rsid w:val="004745BA"/>
    <w:rsid w:val="00474937"/>
    <w:rsid w:val="0047496E"/>
    <w:rsid w:val="00474B43"/>
    <w:rsid w:val="00474D47"/>
    <w:rsid w:val="00474DA9"/>
    <w:rsid w:val="0047505D"/>
    <w:rsid w:val="004752AC"/>
    <w:rsid w:val="0047530E"/>
    <w:rsid w:val="004753B9"/>
    <w:rsid w:val="00476157"/>
    <w:rsid w:val="0047623F"/>
    <w:rsid w:val="00476470"/>
    <w:rsid w:val="00476BF9"/>
    <w:rsid w:val="00476D53"/>
    <w:rsid w:val="00476DCE"/>
    <w:rsid w:val="004771BA"/>
    <w:rsid w:val="004774D1"/>
    <w:rsid w:val="004775E4"/>
    <w:rsid w:val="0047776D"/>
    <w:rsid w:val="0047789B"/>
    <w:rsid w:val="00477ABA"/>
    <w:rsid w:val="00477BE2"/>
    <w:rsid w:val="00477DF7"/>
    <w:rsid w:val="00477EA0"/>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B3A"/>
    <w:rsid w:val="00481C40"/>
    <w:rsid w:val="00481E77"/>
    <w:rsid w:val="00481EBB"/>
    <w:rsid w:val="00481F07"/>
    <w:rsid w:val="00481F12"/>
    <w:rsid w:val="00481F15"/>
    <w:rsid w:val="00482586"/>
    <w:rsid w:val="004827E8"/>
    <w:rsid w:val="0048294A"/>
    <w:rsid w:val="00482C25"/>
    <w:rsid w:val="00483261"/>
    <w:rsid w:val="004832C5"/>
    <w:rsid w:val="0048359C"/>
    <w:rsid w:val="004839DE"/>
    <w:rsid w:val="00483BC8"/>
    <w:rsid w:val="00483D00"/>
    <w:rsid w:val="00483D88"/>
    <w:rsid w:val="004843D9"/>
    <w:rsid w:val="004844BB"/>
    <w:rsid w:val="00484516"/>
    <w:rsid w:val="004846E6"/>
    <w:rsid w:val="00484752"/>
    <w:rsid w:val="00484878"/>
    <w:rsid w:val="0048490F"/>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0D6"/>
    <w:rsid w:val="00486172"/>
    <w:rsid w:val="0048623F"/>
    <w:rsid w:val="00486260"/>
    <w:rsid w:val="0048657C"/>
    <w:rsid w:val="0048680E"/>
    <w:rsid w:val="0048686C"/>
    <w:rsid w:val="00486C5D"/>
    <w:rsid w:val="00486FF4"/>
    <w:rsid w:val="004872E5"/>
    <w:rsid w:val="004872EB"/>
    <w:rsid w:val="00487798"/>
    <w:rsid w:val="00487903"/>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FD2"/>
    <w:rsid w:val="004925AA"/>
    <w:rsid w:val="00492693"/>
    <w:rsid w:val="00492855"/>
    <w:rsid w:val="00492B4D"/>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E3"/>
    <w:rsid w:val="00495456"/>
    <w:rsid w:val="00495674"/>
    <w:rsid w:val="004956C9"/>
    <w:rsid w:val="0049583D"/>
    <w:rsid w:val="004958EA"/>
    <w:rsid w:val="0049596B"/>
    <w:rsid w:val="004959B6"/>
    <w:rsid w:val="00495AB7"/>
    <w:rsid w:val="00495BDB"/>
    <w:rsid w:val="00495C6C"/>
    <w:rsid w:val="00495D80"/>
    <w:rsid w:val="00495E45"/>
    <w:rsid w:val="00495FE8"/>
    <w:rsid w:val="00496536"/>
    <w:rsid w:val="004965DC"/>
    <w:rsid w:val="00496620"/>
    <w:rsid w:val="004967E5"/>
    <w:rsid w:val="0049680C"/>
    <w:rsid w:val="00496D23"/>
    <w:rsid w:val="00496F80"/>
    <w:rsid w:val="0049701C"/>
    <w:rsid w:val="0049732E"/>
    <w:rsid w:val="00497623"/>
    <w:rsid w:val="0049762F"/>
    <w:rsid w:val="00497A6E"/>
    <w:rsid w:val="00497B82"/>
    <w:rsid w:val="00497B8B"/>
    <w:rsid w:val="004A024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0B"/>
    <w:rsid w:val="004A1E58"/>
    <w:rsid w:val="004A1E87"/>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CDE"/>
    <w:rsid w:val="004A4E72"/>
    <w:rsid w:val="004A5087"/>
    <w:rsid w:val="004A531C"/>
    <w:rsid w:val="004A53A0"/>
    <w:rsid w:val="004A58B0"/>
    <w:rsid w:val="004A59C6"/>
    <w:rsid w:val="004A59FA"/>
    <w:rsid w:val="004A5C53"/>
    <w:rsid w:val="004A5C83"/>
    <w:rsid w:val="004A64B5"/>
    <w:rsid w:val="004A6502"/>
    <w:rsid w:val="004A69CB"/>
    <w:rsid w:val="004A6F29"/>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16"/>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D"/>
    <w:rsid w:val="004B4C15"/>
    <w:rsid w:val="004B4E41"/>
    <w:rsid w:val="004B4F73"/>
    <w:rsid w:val="004B5ABD"/>
    <w:rsid w:val="004B5B8C"/>
    <w:rsid w:val="004B5CBB"/>
    <w:rsid w:val="004B5EE3"/>
    <w:rsid w:val="004B5FF3"/>
    <w:rsid w:val="004B638F"/>
    <w:rsid w:val="004B678C"/>
    <w:rsid w:val="004B6848"/>
    <w:rsid w:val="004B6880"/>
    <w:rsid w:val="004B6B73"/>
    <w:rsid w:val="004B6C9C"/>
    <w:rsid w:val="004B6EE4"/>
    <w:rsid w:val="004B73EE"/>
    <w:rsid w:val="004B74FF"/>
    <w:rsid w:val="004B79BC"/>
    <w:rsid w:val="004B7B8A"/>
    <w:rsid w:val="004B7CAD"/>
    <w:rsid w:val="004C0103"/>
    <w:rsid w:val="004C070C"/>
    <w:rsid w:val="004C0C85"/>
    <w:rsid w:val="004C0D5E"/>
    <w:rsid w:val="004C0EDB"/>
    <w:rsid w:val="004C0FA3"/>
    <w:rsid w:val="004C1141"/>
    <w:rsid w:val="004C15E2"/>
    <w:rsid w:val="004C1648"/>
    <w:rsid w:val="004C17A4"/>
    <w:rsid w:val="004C1AED"/>
    <w:rsid w:val="004C1B8F"/>
    <w:rsid w:val="004C1E39"/>
    <w:rsid w:val="004C1EE6"/>
    <w:rsid w:val="004C224B"/>
    <w:rsid w:val="004C237F"/>
    <w:rsid w:val="004C2705"/>
    <w:rsid w:val="004C2823"/>
    <w:rsid w:val="004C2ABE"/>
    <w:rsid w:val="004C2B9D"/>
    <w:rsid w:val="004C2EF3"/>
    <w:rsid w:val="004C2F46"/>
    <w:rsid w:val="004C2F78"/>
    <w:rsid w:val="004C303C"/>
    <w:rsid w:val="004C35EA"/>
    <w:rsid w:val="004C3747"/>
    <w:rsid w:val="004C3777"/>
    <w:rsid w:val="004C3852"/>
    <w:rsid w:val="004C396C"/>
    <w:rsid w:val="004C3A4E"/>
    <w:rsid w:val="004C3B3C"/>
    <w:rsid w:val="004C3BEC"/>
    <w:rsid w:val="004C4591"/>
    <w:rsid w:val="004C46FB"/>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045"/>
    <w:rsid w:val="004C7855"/>
    <w:rsid w:val="004C7931"/>
    <w:rsid w:val="004C795A"/>
    <w:rsid w:val="004C7F15"/>
    <w:rsid w:val="004D00AA"/>
    <w:rsid w:val="004D0109"/>
    <w:rsid w:val="004D072B"/>
    <w:rsid w:val="004D0A60"/>
    <w:rsid w:val="004D0B27"/>
    <w:rsid w:val="004D0BA1"/>
    <w:rsid w:val="004D0E91"/>
    <w:rsid w:val="004D1061"/>
    <w:rsid w:val="004D18FE"/>
    <w:rsid w:val="004D19BE"/>
    <w:rsid w:val="004D1BC4"/>
    <w:rsid w:val="004D1DE3"/>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DC3"/>
    <w:rsid w:val="004D4E8C"/>
    <w:rsid w:val="004D5009"/>
    <w:rsid w:val="004D5263"/>
    <w:rsid w:val="004D5399"/>
    <w:rsid w:val="004D5429"/>
    <w:rsid w:val="004D56FA"/>
    <w:rsid w:val="004D5C1F"/>
    <w:rsid w:val="004D5C66"/>
    <w:rsid w:val="004D6092"/>
    <w:rsid w:val="004D60EE"/>
    <w:rsid w:val="004D63C8"/>
    <w:rsid w:val="004D6C08"/>
    <w:rsid w:val="004D6D0B"/>
    <w:rsid w:val="004D6ED2"/>
    <w:rsid w:val="004D6FA4"/>
    <w:rsid w:val="004D6FB7"/>
    <w:rsid w:val="004D7034"/>
    <w:rsid w:val="004D71BD"/>
    <w:rsid w:val="004D7680"/>
    <w:rsid w:val="004D79B6"/>
    <w:rsid w:val="004D7B1C"/>
    <w:rsid w:val="004E0047"/>
    <w:rsid w:val="004E01B7"/>
    <w:rsid w:val="004E0414"/>
    <w:rsid w:val="004E0C2A"/>
    <w:rsid w:val="004E0CF0"/>
    <w:rsid w:val="004E0E01"/>
    <w:rsid w:val="004E10C1"/>
    <w:rsid w:val="004E1239"/>
    <w:rsid w:val="004E139E"/>
    <w:rsid w:val="004E13C4"/>
    <w:rsid w:val="004E1468"/>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A1C"/>
    <w:rsid w:val="004E3B47"/>
    <w:rsid w:val="004E3C31"/>
    <w:rsid w:val="004E3DB0"/>
    <w:rsid w:val="004E421D"/>
    <w:rsid w:val="004E46EF"/>
    <w:rsid w:val="004E4973"/>
    <w:rsid w:val="004E4AE7"/>
    <w:rsid w:val="004E4B11"/>
    <w:rsid w:val="004E5302"/>
    <w:rsid w:val="004E532A"/>
    <w:rsid w:val="004E56C8"/>
    <w:rsid w:val="004E5752"/>
    <w:rsid w:val="004E5CFF"/>
    <w:rsid w:val="004E5D5D"/>
    <w:rsid w:val="004E60F3"/>
    <w:rsid w:val="004E6204"/>
    <w:rsid w:val="004E6281"/>
    <w:rsid w:val="004E662C"/>
    <w:rsid w:val="004E6B92"/>
    <w:rsid w:val="004E6B98"/>
    <w:rsid w:val="004E6ED2"/>
    <w:rsid w:val="004E7022"/>
    <w:rsid w:val="004E718A"/>
    <w:rsid w:val="004E71CC"/>
    <w:rsid w:val="004E75E3"/>
    <w:rsid w:val="004E7AE0"/>
    <w:rsid w:val="004E7C6A"/>
    <w:rsid w:val="004F0003"/>
    <w:rsid w:val="004F0929"/>
    <w:rsid w:val="004F0B9E"/>
    <w:rsid w:val="004F0DB4"/>
    <w:rsid w:val="004F0FFB"/>
    <w:rsid w:val="004F15A5"/>
    <w:rsid w:val="004F189B"/>
    <w:rsid w:val="004F18F0"/>
    <w:rsid w:val="004F19ED"/>
    <w:rsid w:val="004F1C59"/>
    <w:rsid w:val="004F1CBC"/>
    <w:rsid w:val="004F1D2A"/>
    <w:rsid w:val="004F1D4E"/>
    <w:rsid w:val="004F1EE3"/>
    <w:rsid w:val="004F28FC"/>
    <w:rsid w:val="004F2B60"/>
    <w:rsid w:val="004F2C15"/>
    <w:rsid w:val="004F2E05"/>
    <w:rsid w:val="004F2E53"/>
    <w:rsid w:val="004F2FA5"/>
    <w:rsid w:val="004F33C4"/>
    <w:rsid w:val="004F346B"/>
    <w:rsid w:val="004F356B"/>
    <w:rsid w:val="004F3960"/>
    <w:rsid w:val="004F399F"/>
    <w:rsid w:val="004F3A4F"/>
    <w:rsid w:val="004F3B3D"/>
    <w:rsid w:val="004F3DFB"/>
    <w:rsid w:val="004F4884"/>
    <w:rsid w:val="004F490D"/>
    <w:rsid w:val="004F49E3"/>
    <w:rsid w:val="004F5065"/>
    <w:rsid w:val="004F5452"/>
    <w:rsid w:val="004F54C4"/>
    <w:rsid w:val="004F5801"/>
    <w:rsid w:val="004F5835"/>
    <w:rsid w:val="004F592C"/>
    <w:rsid w:val="004F5B24"/>
    <w:rsid w:val="004F5C45"/>
    <w:rsid w:val="004F5D6D"/>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375"/>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1B21"/>
    <w:rsid w:val="00501C25"/>
    <w:rsid w:val="00501C50"/>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BA"/>
    <w:rsid w:val="00503B29"/>
    <w:rsid w:val="00504045"/>
    <w:rsid w:val="00504077"/>
    <w:rsid w:val="00504333"/>
    <w:rsid w:val="005044E6"/>
    <w:rsid w:val="00504742"/>
    <w:rsid w:val="005047A3"/>
    <w:rsid w:val="0050498E"/>
    <w:rsid w:val="00504A4F"/>
    <w:rsid w:val="00504E84"/>
    <w:rsid w:val="00504F09"/>
    <w:rsid w:val="00504F79"/>
    <w:rsid w:val="00505199"/>
    <w:rsid w:val="00505275"/>
    <w:rsid w:val="0050556B"/>
    <w:rsid w:val="00505A23"/>
    <w:rsid w:val="00505B62"/>
    <w:rsid w:val="00505C86"/>
    <w:rsid w:val="005060D1"/>
    <w:rsid w:val="005061CD"/>
    <w:rsid w:val="00506270"/>
    <w:rsid w:val="005063C8"/>
    <w:rsid w:val="00506B0E"/>
    <w:rsid w:val="00506C99"/>
    <w:rsid w:val="00506CB0"/>
    <w:rsid w:val="005074A3"/>
    <w:rsid w:val="00507641"/>
    <w:rsid w:val="0050767B"/>
    <w:rsid w:val="00507DD2"/>
    <w:rsid w:val="00507F6F"/>
    <w:rsid w:val="005100DC"/>
    <w:rsid w:val="0051017D"/>
    <w:rsid w:val="0051028F"/>
    <w:rsid w:val="00510319"/>
    <w:rsid w:val="005107E0"/>
    <w:rsid w:val="00510876"/>
    <w:rsid w:val="005108D8"/>
    <w:rsid w:val="00510949"/>
    <w:rsid w:val="00511079"/>
    <w:rsid w:val="005110BA"/>
    <w:rsid w:val="0051113A"/>
    <w:rsid w:val="0051144E"/>
    <w:rsid w:val="0051146A"/>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571"/>
    <w:rsid w:val="005156D2"/>
    <w:rsid w:val="00515B49"/>
    <w:rsid w:val="005163BD"/>
    <w:rsid w:val="00516604"/>
    <w:rsid w:val="0051666F"/>
    <w:rsid w:val="0051672E"/>
    <w:rsid w:val="00516C57"/>
    <w:rsid w:val="00516DF6"/>
    <w:rsid w:val="00516E83"/>
    <w:rsid w:val="00516E8A"/>
    <w:rsid w:val="00516FD9"/>
    <w:rsid w:val="0051719B"/>
    <w:rsid w:val="00517508"/>
    <w:rsid w:val="00517DDC"/>
    <w:rsid w:val="00517F97"/>
    <w:rsid w:val="0052083B"/>
    <w:rsid w:val="00520A8B"/>
    <w:rsid w:val="00520A95"/>
    <w:rsid w:val="00520AF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804"/>
    <w:rsid w:val="005238F9"/>
    <w:rsid w:val="00523E94"/>
    <w:rsid w:val="00523F61"/>
    <w:rsid w:val="0052452F"/>
    <w:rsid w:val="0052455B"/>
    <w:rsid w:val="005247E3"/>
    <w:rsid w:val="005249D3"/>
    <w:rsid w:val="00524C90"/>
    <w:rsid w:val="00524DFA"/>
    <w:rsid w:val="00524FBB"/>
    <w:rsid w:val="00524FDA"/>
    <w:rsid w:val="0052503C"/>
    <w:rsid w:val="00525327"/>
    <w:rsid w:val="005259D0"/>
    <w:rsid w:val="00525E1E"/>
    <w:rsid w:val="00525E6D"/>
    <w:rsid w:val="00525F7C"/>
    <w:rsid w:val="00526299"/>
    <w:rsid w:val="00526366"/>
    <w:rsid w:val="00526391"/>
    <w:rsid w:val="00526714"/>
    <w:rsid w:val="00526A3D"/>
    <w:rsid w:val="00526A86"/>
    <w:rsid w:val="00526BFC"/>
    <w:rsid w:val="00526C81"/>
    <w:rsid w:val="00526D3A"/>
    <w:rsid w:val="00526D90"/>
    <w:rsid w:val="00526E12"/>
    <w:rsid w:val="005270C1"/>
    <w:rsid w:val="0052717B"/>
    <w:rsid w:val="005272A7"/>
    <w:rsid w:val="005279BA"/>
    <w:rsid w:val="00527AE8"/>
    <w:rsid w:val="005302B7"/>
    <w:rsid w:val="00530451"/>
    <w:rsid w:val="005304E8"/>
    <w:rsid w:val="00530668"/>
    <w:rsid w:val="00530691"/>
    <w:rsid w:val="00530844"/>
    <w:rsid w:val="00530A4E"/>
    <w:rsid w:val="00530B48"/>
    <w:rsid w:val="00530E08"/>
    <w:rsid w:val="00530EE1"/>
    <w:rsid w:val="0053144C"/>
    <w:rsid w:val="005318F0"/>
    <w:rsid w:val="00531A00"/>
    <w:rsid w:val="00531A0A"/>
    <w:rsid w:val="00531A81"/>
    <w:rsid w:val="00531CBC"/>
    <w:rsid w:val="00531CC4"/>
    <w:rsid w:val="00531D9D"/>
    <w:rsid w:val="00531E0F"/>
    <w:rsid w:val="00531E34"/>
    <w:rsid w:val="00531E9A"/>
    <w:rsid w:val="0053225C"/>
    <w:rsid w:val="00532541"/>
    <w:rsid w:val="005327A1"/>
    <w:rsid w:val="005327B7"/>
    <w:rsid w:val="005327E9"/>
    <w:rsid w:val="00532886"/>
    <w:rsid w:val="00532AC7"/>
    <w:rsid w:val="00532D04"/>
    <w:rsid w:val="00532D18"/>
    <w:rsid w:val="00532DAD"/>
    <w:rsid w:val="00532DD1"/>
    <w:rsid w:val="00532F44"/>
    <w:rsid w:val="005330A1"/>
    <w:rsid w:val="005330A5"/>
    <w:rsid w:val="00533E58"/>
    <w:rsid w:val="005340DF"/>
    <w:rsid w:val="0053436F"/>
    <w:rsid w:val="0053445A"/>
    <w:rsid w:val="00534A0B"/>
    <w:rsid w:val="00534CD6"/>
    <w:rsid w:val="00534FB8"/>
    <w:rsid w:val="005351D9"/>
    <w:rsid w:val="00535309"/>
    <w:rsid w:val="005358E4"/>
    <w:rsid w:val="00535B6E"/>
    <w:rsid w:val="00535BB1"/>
    <w:rsid w:val="0053635C"/>
    <w:rsid w:val="0053643E"/>
    <w:rsid w:val="005364E8"/>
    <w:rsid w:val="0053651E"/>
    <w:rsid w:val="0053667A"/>
    <w:rsid w:val="00536835"/>
    <w:rsid w:val="00536AB6"/>
    <w:rsid w:val="00536EA7"/>
    <w:rsid w:val="00536F95"/>
    <w:rsid w:val="005371C3"/>
    <w:rsid w:val="005377D2"/>
    <w:rsid w:val="0053783C"/>
    <w:rsid w:val="00537A26"/>
    <w:rsid w:val="00537AAD"/>
    <w:rsid w:val="00537D72"/>
    <w:rsid w:val="00537E33"/>
    <w:rsid w:val="00540346"/>
    <w:rsid w:val="00540452"/>
    <w:rsid w:val="00540503"/>
    <w:rsid w:val="005406FC"/>
    <w:rsid w:val="005407DF"/>
    <w:rsid w:val="00540BD6"/>
    <w:rsid w:val="00540C07"/>
    <w:rsid w:val="00540C38"/>
    <w:rsid w:val="00540D6F"/>
    <w:rsid w:val="005413B2"/>
    <w:rsid w:val="00541A7B"/>
    <w:rsid w:val="00541BE0"/>
    <w:rsid w:val="0054235D"/>
    <w:rsid w:val="0054253B"/>
    <w:rsid w:val="00542889"/>
    <w:rsid w:val="00542F1E"/>
    <w:rsid w:val="00543157"/>
    <w:rsid w:val="005432D3"/>
    <w:rsid w:val="005435F1"/>
    <w:rsid w:val="00543BC6"/>
    <w:rsid w:val="0054420B"/>
    <w:rsid w:val="005443C5"/>
    <w:rsid w:val="00544899"/>
    <w:rsid w:val="00544A59"/>
    <w:rsid w:val="00544BF4"/>
    <w:rsid w:val="00544F41"/>
    <w:rsid w:val="0054517B"/>
    <w:rsid w:val="005452A2"/>
    <w:rsid w:val="00545402"/>
    <w:rsid w:val="005457B3"/>
    <w:rsid w:val="00545823"/>
    <w:rsid w:val="00545B17"/>
    <w:rsid w:val="00545C18"/>
    <w:rsid w:val="00545F5A"/>
    <w:rsid w:val="00545FDB"/>
    <w:rsid w:val="00545FE7"/>
    <w:rsid w:val="005461BB"/>
    <w:rsid w:val="005461F8"/>
    <w:rsid w:val="0054627D"/>
    <w:rsid w:val="005464A7"/>
    <w:rsid w:val="005466DC"/>
    <w:rsid w:val="00546822"/>
    <w:rsid w:val="00546A6B"/>
    <w:rsid w:val="00546A84"/>
    <w:rsid w:val="00546EBC"/>
    <w:rsid w:val="005476FB"/>
    <w:rsid w:val="00547770"/>
    <w:rsid w:val="0055017F"/>
    <w:rsid w:val="0055065E"/>
    <w:rsid w:val="00550A95"/>
    <w:rsid w:val="00550C08"/>
    <w:rsid w:val="0055129D"/>
    <w:rsid w:val="005515A0"/>
    <w:rsid w:val="00551624"/>
    <w:rsid w:val="00551C2D"/>
    <w:rsid w:val="00552029"/>
    <w:rsid w:val="0055204C"/>
    <w:rsid w:val="00552339"/>
    <w:rsid w:val="00552824"/>
    <w:rsid w:val="005529E3"/>
    <w:rsid w:val="00552A26"/>
    <w:rsid w:val="00552ADA"/>
    <w:rsid w:val="00552BE1"/>
    <w:rsid w:val="00552EE5"/>
    <w:rsid w:val="005532B7"/>
    <w:rsid w:val="00553813"/>
    <w:rsid w:val="00553923"/>
    <w:rsid w:val="0055392A"/>
    <w:rsid w:val="00553939"/>
    <w:rsid w:val="0055399F"/>
    <w:rsid w:val="00553C33"/>
    <w:rsid w:val="00553D4D"/>
    <w:rsid w:val="00553F5A"/>
    <w:rsid w:val="00554098"/>
    <w:rsid w:val="005540C4"/>
    <w:rsid w:val="005542D0"/>
    <w:rsid w:val="0055479D"/>
    <w:rsid w:val="005549E0"/>
    <w:rsid w:val="00554A0B"/>
    <w:rsid w:val="00554A93"/>
    <w:rsid w:val="00554AA6"/>
    <w:rsid w:val="00554E46"/>
    <w:rsid w:val="00554F85"/>
    <w:rsid w:val="00555186"/>
    <w:rsid w:val="005552BF"/>
    <w:rsid w:val="00555512"/>
    <w:rsid w:val="005555A6"/>
    <w:rsid w:val="00555656"/>
    <w:rsid w:val="0055574E"/>
    <w:rsid w:val="005558F6"/>
    <w:rsid w:val="005559EC"/>
    <w:rsid w:val="00555D53"/>
    <w:rsid w:val="00555DB5"/>
    <w:rsid w:val="00555FAF"/>
    <w:rsid w:val="00556244"/>
    <w:rsid w:val="00556253"/>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1D"/>
    <w:rsid w:val="00561BC4"/>
    <w:rsid w:val="00561BD1"/>
    <w:rsid w:val="00561DED"/>
    <w:rsid w:val="00561E66"/>
    <w:rsid w:val="00562557"/>
    <w:rsid w:val="005626C1"/>
    <w:rsid w:val="005626C4"/>
    <w:rsid w:val="0056285E"/>
    <w:rsid w:val="00562D82"/>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920"/>
    <w:rsid w:val="00564DB4"/>
    <w:rsid w:val="00564E24"/>
    <w:rsid w:val="005651B7"/>
    <w:rsid w:val="00565589"/>
    <w:rsid w:val="00565622"/>
    <w:rsid w:val="005656AA"/>
    <w:rsid w:val="00565D3D"/>
    <w:rsid w:val="00565DF7"/>
    <w:rsid w:val="00565F76"/>
    <w:rsid w:val="005668F1"/>
    <w:rsid w:val="0056691E"/>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ACA"/>
    <w:rsid w:val="00570CA8"/>
    <w:rsid w:val="00570E58"/>
    <w:rsid w:val="005710EA"/>
    <w:rsid w:val="00571255"/>
    <w:rsid w:val="00571279"/>
    <w:rsid w:val="0057133C"/>
    <w:rsid w:val="00571550"/>
    <w:rsid w:val="00571937"/>
    <w:rsid w:val="0057194C"/>
    <w:rsid w:val="005719C9"/>
    <w:rsid w:val="0057203A"/>
    <w:rsid w:val="005722C7"/>
    <w:rsid w:val="00572316"/>
    <w:rsid w:val="005723B4"/>
    <w:rsid w:val="005725E4"/>
    <w:rsid w:val="005725E9"/>
    <w:rsid w:val="00572A0C"/>
    <w:rsid w:val="00572CE2"/>
    <w:rsid w:val="00572D8D"/>
    <w:rsid w:val="00572DDB"/>
    <w:rsid w:val="00573075"/>
    <w:rsid w:val="00573395"/>
    <w:rsid w:val="00573561"/>
    <w:rsid w:val="00573847"/>
    <w:rsid w:val="005739E3"/>
    <w:rsid w:val="00573A12"/>
    <w:rsid w:val="00573E37"/>
    <w:rsid w:val="00573F9E"/>
    <w:rsid w:val="005742CB"/>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8A2"/>
    <w:rsid w:val="00576C9F"/>
    <w:rsid w:val="00576F84"/>
    <w:rsid w:val="005771DA"/>
    <w:rsid w:val="005771ED"/>
    <w:rsid w:val="00577295"/>
    <w:rsid w:val="005772D9"/>
    <w:rsid w:val="005773E7"/>
    <w:rsid w:val="005775B1"/>
    <w:rsid w:val="0057768E"/>
    <w:rsid w:val="005777B2"/>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EBB"/>
    <w:rsid w:val="00581ED4"/>
    <w:rsid w:val="00582073"/>
    <w:rsid w:val="005821FC"/>
    <w:rsid w:val="00582637"/>
    <w:rsid w:val="005826FD"/>
    <w:rsid w:val="005828C2"/>
    <w:rsid w:val="00582A3B"/>
    <w:rsid w:val="00582E7F"/>
    <w:rsid w:val="00582FEE"/>
    <w:rsid w:val="005837F0"/>
    <w:rsid w:val="005838BF"/>
    <w:rsid w:val="005839B2"/>
    <w:rsid w:val="00583AF3"/>
    <w:rsid w:val="00583B2C"/>
    <w:rsid w:val="00583BB8"/>
    <w:rsid w:val="00583C0D"/>
    <w:rsid w:val="00584030"/>
    <w:rsid w:val="0058425E"/>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38"/>
    <w:rsid w:val="0058714B"/>
    <w:rsid w:val="00587198"/>
    <w:rsid w:val="005874FF"/>
    <w:rsid w:val="0058772B"/>
    <w:rsid w:val="00587743"/>
    <w:rsid w:val="0058796A"/>
    <w:rsid w:val="00587EFC"/>
    <w:rsid w:val="00587F7C"/>
    <w:rsid w:val="005905BC"/>
    <w:rsid w:val="0059083E"/>
    <w:rsid w:val="00590953"/>
    <w:rsid w:val="005909A5"/>
    <w:rsid w:val="00590A5F"/>
    <w:rsid w:val="00590AB0"/>
    <w:rsid w:val="00590C24"/>
    <w:rsid w:val="00590F02"/>
    <w:rsid w:val="005912E7"/>
    <w:rsid w:val="005915A8"/>
    <w:rsid w:val="0059162E"/>
    <w:rsid w:val="00591941"/>
    <w:rsid w:val="00591FA3"/>
    <w:rsid w:val="00592244"/>
    <w:rsid w:val="0059229B"/>
    <w:rsid w:val="00592703"/>
    <w:rsid w:val="00592837"/>
    <w:rsid w:val="0059287A"/>
    <w:rsid w:val="00592C47"/>
    <w:rsid w:val="00592C95"/>
    <w:rsid w:val="00592D10"/>
    <w:rsid w:val="00592DD2"/>
    <w:rsid w:val="00592DF2"/>
    <w:rsid w:val="00592DF8"/>
    <w:rsid w:val="005934FA"/>
    <w:rsid w:val="00593D64"/>
    <w:rsid w:val="00594891"/>
    <w:rsid w:val="00594AC9"/>
    <w:rsid w:val="00594DB3"/>
    <w:rsid w:val="00594EE4"/>
    <w:rsid w:val="00594FF1"/>
    <w:rsid w:val="005951E9"/>
    <w:rsid w:val="005952A9"/>
    <w:rsid w:val="00595407"/>
    <w:rsid w:val="005955D3"/>
    <w:rsid w:val="005956A1"/>
    <w:rsid w:val="0059622A"/>
    <w:rsid w:val="00596347"/>
    <w:rsid w:val="005964A1"/>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921"/>
    <w:rsid w:val="005A0AA2"/>
    <w:rsid w:val="005A0C6B"/>
    <w:rsid w:val="005A0DFB"/>
    <w:rsid w:val="005A0F96"/>
    <w:rsid w:val="005A1079"/>
    <w:rsid w:val="005A10C9"/>
    <w:rsid w:val="005A1236"/>
    <w:rsid w:val="005A146E"/>
    <w:rsid w:val="005A168D"/>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2E4C"/>
    <w:rsid w:val="005A35C2"/>
    <w:rsid w:val="005A36E6"/>
    <w:rsid w:val="005A38E1"/>
    <w:rsid w:val="005A3B3E"/>
    <w:rsid w:val="005A3C65"/>
    <w:rsid w:val="005A3DF5"/>
    <w:rsid w:val="005A40E8"/>
    <w:rsid w:val="005A4150"/>
    <w:rsid w:val="005A4348"/>
    <w:rsid w:val="005A4382"/>
    <w:rsid w:val="005A43F1"/>
    <w:rsid w:val="005A4475"/>
    <w:rsid w:val="005A4879"/>
    <w:rsid w:val="005A4885"/>
    <w:rsid w:val="005A49A3"/>
    <w:rsid w:val="005A4B76"/>
    <w:rsid w:val="005A4E81"/>
    <w:rsid w:val="005A539D"/>
    <w:rsid w:val="005A5588"/>
    <w:rsid w:val="005A583B"/>
    <w:rsid w:val="005A594B"/>
    <w:rsid w:val="005A5B36"/>
    <w:rsid w:val="005A5D80"/>
    <w:rsid w:val="005A5EBC"/>
    <w:rsid w:val="005A6163"/>
    <w:rsid w:val="005A638B"/>
    <w:rsid w:val="005A64FC"/>
    <w:rsid w:val="005A64FD"/>
    <w:rsid w:val="005A6571"/>
    <w:rsid w:val="005A6783"/>
    <w:rsid w:val="005A6A5C"/>
    <w:rsid w:val="005A6BE5"/>
    <w:rsid w:val="005A7143"/>
    <w:rsid w:val="005A720D"/>
    <w:rsid w:val="005A73BE"/>
    <w:rsid w:val="005A7964"/>
    <w:rsid w:val="005A7A5A"/>
    <w:rsid w:val="005B0139"/>
    <w:rsid w:val="005B026E"/>
    <w:rsid w:val="005B0325"/>
    <w:rsid w:val="005B06AB"/>
    <w:rsid w:val="005B06BF"/>
    <w:rsid w:val="005B0741"/>
    <w:rsid w:val="005B08CE"/>
    <w:rsid w:val="005B0BE4"/>
    <w:rsid w:val="005B10F2"/>
    <w:rsid w:val="005B1411"/>
    <w:rsid w:val="005B1618"/>
    <w:rsid w:val="005B1C2B"/>
    <w:rsid w:val="005B1C55"/>
    <w:rsid w:val="005B1D38"/>
    <w:rsid w:val="005B1ECC"/>
    <w:rsid w:val="005B276A"/>
    <w:rsid w:val="005B279E"/>
    <w:rsid w:val="005B2869"/>
    <w:rsid w:val="005B2BFA"/>
    <w:rsid w:val="005B2DB8"/>
    <w:rsid w:val="005B2EA9"/>
    <w:rsid w:val="005B30DB"/>
    <w:rsid w:val="005B338F"/>
    <w:rsid w:val="005B36E4"/>
    <w:rsid w:val="005B37AD"/>
    <w:rsid w:val="005B3813"/>
    <w:rsid w:val="005B3F33"/>
    <w:rsid w:val="005B40C1"/>
    <w:rsid w:val="005B40FA"/>
    <w:rsid w:val="005B430C"/>
    <w:rsid w:val="005B43E6"/>
    <w:rsid w:val="005B4475"/>
    <w:rsid w:val="005B4525"/>
    <w:rsid w:val="005B455F"/>
    <w:rsid w:val="005B485D"/>
    <w:rsid w:val="005B49B4"/>
    <w:rsid w:val="005B49BB"/>
    <w:rsid w:val="005B49F6"/>
    <w:rsid w:val="005B4A93"/>
    <w:rsid w:val="005B4A9D"/>
    <w:rsid w:val="005B4E77"/>
    <w:rsid w:val="005B4E7F"/>
    <w:rsid w:val="005B4EB6"/>
    <w:rsid w:val="005B4F35"/>
    <w:rsid w:val="005B4F7E"/>
    <w:rsid w:val="005B503C"/>
    <w:rsid w:val="005B5270"/>
    <w:rsid w:val="005B52A1"/>
    <w:rsid w:val="005B5957"/>
    <w:rsid w:val="005B5A3D"/>
    <w:rsid w:val="005B60A4"/>
    <w:rsid w:val="005B6520"/>
    <w:rsid w:val="005B66F9"/>
    <w:rsid w:val="005B6EE8"/>
    <w:rsid w:val="005B72EE"/>
    <w:rsid w:val="005B72F0"/>
    <w:rsid w:val="005B7314"/>
    <w:rsid w:val="005B74C7"/>
    <w:rsid w:val="005B7656"/>
    <w:rsid w:val="005B77D1"/>
    <w:rsid w:val="005B7B3F"/>
    <w:rsid w:val="005B7F9B"/>
    <w:rsid w:val="005C009C"/>
    <w:rsid w:val="005C02BB"/>
    <w:rsid w:val="005C0776"/>
    <w:rsid w:val="005C08ED"/>
    <w:rsid w:val="005C0BB4"/>
    <w:rsid w:val="005C0C6F"/>
    <w:rsid w:val="005C0D64"/>
    <w:rsid w:val="005C109A"/>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2BF4"/>
    <w:rsid w:val="005C30DC"/>
    <w:rsid w:val="005C3110"/>
    <w:rsid w:val="005C3177"/>
    <w:rsid w:val="005C333C"/>
    <w:rsid w:val="005C3443"/>
    <w:rsid w:val="005C34C2"/>
    <w:rsid w:val="005C3663"/>
    <w:rsid w:val="005C3815"/>
    <w:rsid w:val="005C3965"/>
    <w:rsid w:val="005C4189"/>
    <w:rsid w:val="005C43A2"/>
    <w:rsid w:val="005C4715"/>
    <w:rsid w:val="005C4A6A"/>
    <w:rsid w:val="005C4B6B"/>
    <w:rsid w:val="005C4B7E"/>
    <w:rsid w:val="005C4E43"/>
    <w:rsid w:val="005C4FBE"/>
    <w:rsid w:val="005C4FEE"/>
    <w:rsid w:val="005C51B4"/>
    <w:rsid w:val="005C5261"/>
    <w:rsid w:val="005C5285"/>
    <w:rsid w:val="005C5659"/>
    <w:rsid w:val="005C599D"/>
    <w:rsid w:val="005C5AC6"/>
    <w:rsid w:val="005C5B82"/>
    <w:rsid w:val="005C5CC1"/>
    <w:rsid w:val="005C602D"/>
    <w:rsid w:val="005C6055"/>
    <w:rsid w:val="005C60E4"/>
    <w:rsid w:val="005C6211"/>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C7E79"/>
    <w:rsid w:val="005D012A"/>
    <w:rsid w:val="005D035C"/>
    <w:rsid w:val="005D036F"/>
    <w:rsid w:val="005D0644"/>
    <w:rsid w:val="005D06FA"/>
    <w:rsid w:val="005D073B"/>
    <w:rsid w:val="005D07C0"/>
    <w:rsid w:val="005D08A5"/>
    <w:rsid w:val="005D08F8"/>
    <w:rsid w:val="005D09DA"/>
    <w:rsid w:val="005D0A4E"/>
    <w:rsid w:val="005D0BA9"/>
    <w:rsid w:val="005D0E3F"/>
    <w:rsid w:val="005D0F06"/>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39"/>
    <w:rsid w:val="005D499E"/>
    <w:rsid w:val="005D4A5B"/>
    <w:rsid w:val="005D4BB6"/>
    <w:rsid w:val="005D4BC9"/>
    <w:rsid w:val="005D4F49"/>
    <w:rsid w:val="005D5092"/>
    <w:rsid w:val="005D5243"/>
    <w:rsid w:val="005D5336"/>
    <w:rsid w:val="005D5B38"/>
    <w:rsid w:val="005D5D92"/>
    <w:rsid w:val="005D5E75"/>
    <w:rsid w:val="005D5EBC"/>
    <w:rsid w:val="005D5F38"/>
    <w:rsid w:val="005D62FB"/>
    <w:rsid w:val="005D636C"/>
    <w:rsid w:val="005D6486"/>
    <w:rsid w:val="005D665D"/>
    <w:rsid w:val="005D6716"/>
    <w:rsid w:val="005D679B"/>
    <w:rsid w:val="005D6926"/>
    <w:rsid w:val="005D69AE"/>
    <w:rsid w:val="005D6A91"/>
    <w:rsid w:val="005D6AA8"/>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75"/>
    <w:rsid w:val="005E04ED"/>
    <w:rsid w:val="005E0A9B"/>
    <w:rsid w:val="005E0AF3"/>
    <w:rsid w:val="005E0B01"/>
    <w:rsid w:val="005E0E56"/>
    <w:rsid w:val="005E135B"/>
    <w:rsid w:val="005E13E5"/>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55A"/>
    <w:rsid w:val="005E56AC"/>
    <w:rsid w:val="005E56F5"/>
    <w:rsid w:val="005E572D"/>
    <w:rsid w:val="005E5E2F"/>
    <w:rsid w:val="005E6161"/>
    <w:rsid w:val="005E6376"/>
    <w:rsid w:val="005E6544"/>
    <w:rsid w:val="005E6625"/>
    <w:rsid w:val="005E6886"/>
    <w:rsid w:val="005E6899"/>
    <w:rsid w:val="005E6AF0"/>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3BF"/>
    <w:rsid w:val="005F14BA"/>
    <w:rsid w:val="005F18B0"/>
    <w:rsid w:val="005F1CD9"/>
    <w:rsid w:val="005F1CF9"/>
    <w:rsid w:val="005F225C"/>
    <w:rsid w:val="005F2281"/>
    <w:rsid w:val="005F2422"/>
    <w:rsid w:val="005F26F0"/>
    <w:rsid w:val="005F2723"/>
    <w:rsid w:val="005F272D"/>
    <w:rsid w:val="005F2989"/>
    <w:rsid w:val="005F2B4B"/>
    <w:rsid w:val="005F2B4F"/>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250"/>
    <w:rsid w:val="005F56DC"/>
    <w:rsid w:val="005F5742"/>
    <w:rsid w:val="005F576B"/>
    <w:rsid w:val="005F5DC1"/>
    <w:rsid w:val="005F601E"/>
    <w:rsid w:val="005F6142"/>
    <w:rsid w:val="005F62AC"/>
    <w:rsid w:val="005F65F0"/>
    <w:rsid w:val="005F6A91"/>
    <w:rsid w:val="005F6B8C"/>
    <w:rsid w:val="005F6B92"/>
    <w:rsid w:val="005F6CC1"/>
    <w:rsid w:val="005F6F49"/>
    <w:rsid w:val="005F7152"/>
    <w:rsid w:val="005F7605"/>
    <w:rsid w:val="005F766A"/>
    <w:rsid w:val="005F78DE"/>
    <w:rsid w:val="005F7E87"/>
    <w:rsid w:val="00600C0A"/>
    <w:rsid w:val="00600C39"/>
    <w:rsid w:val="00600C77"/>
    <w:rsid w:val="00600EEC"/>
    <w:rsid w:val="00601678"/>
    <w:rsid w:val="0060172A"/>
    <w:rsid w:val="00601AD6"/>
    <w:rsid w:val="00601B3B"/>
    <w:rsid w:val="00601EB2"/>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40C"/>
    <w:rsid w:val="0060459C"/>
    <w:rsid w:val="00604712"/>
    <w:rsid w:val="00604AC5"/>
    <w:rsid w:val="00605186"/>
    <w:rsid w:val="006051BA"/>
    <w:rsid w:val="0060524C"/>
    <w:rsid w:val="00605417"/>
    <w:rsid w:val="00605458"/>
    <w:rsid w:val="0060545B"/>
    <w:rsid w:val="00605527"/>
    <w:rsid w:val="00605598"/>
    <w:rsid w:val="0060560D"/>
    <w:rsid w:val="00605805"/>
    <w:rsid w:val="00605A30"/>
    <w:rsid w:val="00605B24"/>
    <w:rsid w:val="00605BD3"/>
    <w:rsid w:val="00605CD8"/>
    <w:rsid w:val="00605CE9"/>
    <w:rsid w:val="00605EAB"/>
    <w:rsid w:val="006061AE"/>
    <w:rsid w:val="0060627D"/>
    <w:rsid w:val="00606666"/>
    <w:rsid w:val="006069C5"/>
    <w:rsid w:val="00606CDD"/>
    <w:rsid w:val="00606D91"/>
    <w:rsid w:val="00607346"/>
    <w:rsid w:val="006075DA"/>
    <w:rsid w:val="00607675"/>
    <w:rsid w:val="0060771E"/>
    <w:rsid w:val="0060772B"/>
    <w:rsid w:val="00607A04"/>
    <w:rsid w:val="00607A2E"/>
    <w:rsid w:val="00607F95"/>
    <w:rsid w:val="006100FE"/>
    <w:rsid w:val="006102D8"/>
    <w:rsid w:val="00610341"/>
    <w:rsid w:val="006103C1"/>
    <w:rsid w:val="0061058A"/>
    <w:rsid w:val="006108D6"/>
    <w:rsid w:val="00610A4A"/>
    <w:rsid w:val="00610B45"/>
    <w:rsid w:val="00610E24"/>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19"/>
    <w:rsid w:val="00613425"/>
    <w:rsid w:val="006135A0"/>
    <w:rsid w:val="006138C9"/>
    <w:rsid w:val="00613A36"/>
    <w:rsid w:val="00613ABF"/>
    <w:rsid w:val="00613D7F"/>
    <w:rsid w:val="00613FD6"/>
    <w:rsid w:val="00614487"/>
    <w:rsid w:val="00614B53"/>
    <w:rsid w:val="00614C50"/>
    <w:rsid w:val="00614CD1"/>
    <w:rsid w:val="006155D2"/>
    <w:rsid w:val="00615669"/>
    <w:rsid w:val="00615906"/>
    <w:rsid w:val="0061598F"/>
    <w:rsid w:val="00615ACE"/>
    <w:rsid w:val="00615B64"/>
    <w:rsid w:val="00615F35"/>
    <w:rsid w:val="00615F51"/>
    <w:rsid w:val="00615F60"/>
    <w:rsid w:val="0061617A"/>
    <w:rsid w:val="00616273"/>
    <w:rsid w:val="006163AD"/>
    <w:rsid w:val="006167B9"/>
    <w:rsid w:val="006168C9"/>
    <w:rsid w:val="00616A30"/>
    <w:rsid w:val="00616CD7"/>
    <w:rsid w:val="0061712C"/>
    <w:rsid w:val="006175EE"/>
    <w:rsid w:val="00617674"/>
    <w:rsid w:val="00617A6E"/>
    <w:rsid w:val="00617CB4"/>
    <w:rsid w:val="00617DC5"/>
    <w:rsid w:val="00617F50"/>
    <w:rsid w:val="006201BD"/>
    <w:rsid w:val="0062051E"/>
    <w:rsid w:val="006205A3"/>
    <w:rsid w:val="00620F5D"/>
    <w:rsid w:val="00621028"/>
    <w:rsid w:val="00621362"/>
    <w:rsid w:val="00621438"/>
    <w:rsid w:val="0062169A"/>
    <w:rsid w:val="00621B0F"/>
    <w:rsid w:val="00621C91"/>
    <w:rsid w:val="00621D43"/>
    <w:rsid w:val="00621DD6"/>
    <w:rsid w:val="00621F28"/>
    <w:rsid w:val="00622297"/>
    <w:rsid w:val="0062266C"/>
    <w:rsid w:val="006227F6"/>
    <w:rsid w:val="006228AC"/>
    <w:rsid w:val="00622B8D"/>
    <w:rsid w:val="00622C54"/>
    <w:rsid w:val="00622D72"/>
    <w:rsid w:val="006233BB"/>
    <w:rsid w:val="0062378E"/>
    <w:rsid w:val="00623979"/>
    <w:rsid w:val="00623B5D"/>
    <w:rsid w:val="00623B60"/>
    <w:rsid w:val="00623C0C"/>
    <w:rsid w:val="00623C25"/>
    <w:rsid w:val="00623DC2"/>
    <w:rsid w:val="006243A0"/>
    <w:rsid w:val="006243D9"/>
    <w:rsid w:val="006244A3"/>
    <w:rsid w:val="00624E6A"/>
    <w:rsid w:val="00624FDE"/>
    <w:rsid w:val="00625362"/>
    <w:rsid w:val="0062548C"/>
    <w:rsid w:val="00625528"/>
    <w:rsid w:val="0062569B"/>
    <w:rsid w:val="006256A1"/>
    <w:rsid w:val="006256DC"/>
    <w:rsid w:val="00625870"/>
    <w:rsid w:val="006259F4"/>
    <w:rsid w:val="006259FE"/>
    <w:rsid w:val="00625A16"/>
    <w:rsid w:val="0062606D"/>
    <w:rsid w:val="006264FF"/>
    <w:rsid w:val="00626698"/>
    <w:rsid w:val="0062671D"/>
    <w:rsid w:val="006267EB"/>
    <w:rsid w:val="00626A57"/>
    <w:rsid w:val="00626AA8"/>
    <w:rsid w:val="00626B7D"/>
    <w:rsid w:val="00626B8E"/>
    <w:rsid w:val="00626DBD"/>
    <w:rsid w:val="00626E5D"/>
    <w:rsid w:val="00626F2A"/>
    <w:rsid w:val="00627650"/>
    <w:rsid w:val="006277A4"/>
    <w:rsid w:val="0062793F"/>
    <w:rsid w:val="00627D9A"/>
    <w:rsid w:val="00627F75"/>
    <w:rsid w:val="00627FED"/>
    <w:rsid w:val="0063017F"/>
    <w:rsid w:val="006301A5"/>
    <w:rsid w:val="00630622"/>
    <w:rsid w:val="0063064D"/>
    <w:rsid w:val="0063069B"/>
    <w:rsid w:val="006308C6"/>
    <w:rsid w:val="006308D8"/>
    <w:rsid w:val="00630C16"/>
    <w:rsid w:val="00630C28"/>
    <w:rsid w:val="00630CED"/>
    <w:rsid w:val="00630DB4"/>
    <w:rsid w:val="0063129F"/>
    <w:rsid w:val="0063149D"/>
    <w:rsid w:val="00631843"/>
    <w:rsid w:val="00631A2D"/>
    <w:rsid w:val="00631B8E"/>
    <w:rsid w:val="00631BB5"/>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04A"/>
    <w:rsid w:val="0063512F"/>
    <w:rsid w:val="0063536D"/>
    <w:rsid w:val="00635479"/>
    <w:rsid w:val="00635768"/>
    <w:rsid w:val="00635789"/>
    <w:rsid w:val="006358F7"/>
    <w:rsid w:val="00635D5A"/>
    <w:rsid w:val="0063613F"/>
    <w:rsid w:val="00636385"/>
    <w:rsid w:val="00636561"/>
    <w:rsid w:val="00636B21"/>
    <w:rsid w:val="00636B7D"/>
    <w:rsid w:val="00636F40"/>
    <w:rsid w:val="00637233"/>
    <w:rsid w:val="00637369"/>
    <w:rsid w:val="006375D5"/>
    <w:rsid w:val="006376DF"/>
    <w:rsid w:val="00640423"/>
    <w:rsid w:val="00640639"/>
    <w:rsid w:val="00640833"/>
    <w:rsid w:val="00640888"/>
    <w:rsid w:val="00640A55"/>
    <w:rsid w:val="00640AC5"/>
    <w:rsid w:val="00640B09"/>
    <w:rsid w:val="00640D7A"/>
    <w:rsid w:val="00640E7B"/>
    <w:rsid w:val="006411A1"/>
    <w:rsid w:val="006414D9"/>
    <w:rsid w:val="006414EB"/>
    <w:rsid w:val="006419AA"/>
    <w:rsid w:val="00641C1D"/>
    <w:rsid w:val="00641CC5"/>
    <w:rsid w:val="00641E8A"/>
    <w:rsid w:val="00642689"/>
    <w:rsid w:val="006428EE"/>
    <w:rsid w:val="00642BCE"/>
    <w:rsid w:val="00642E85"/>
    <w:rsid w:val="00642F67"/>
    <w:rsid w:val="006430ED"/>
    <w:rsid w:val="0064321E"/>
    <w:rsid w:val="006434DF"/>
    <w:rsid w:val="006435FD"/>
    <w:rsid w:val="00643AF2"/>
    <w:rsid w:val="00643B5B"/>
    <w:rsid w:val="00643C1A"/>
    <w:rsid w:val="00643F98"/>
    <w:rsid w:val="00643FE0"/>
    <w:rsid w:val="0064404E"/>
    <w:rsid w:val="006440B5"/>
    <w:rsid w:val="00644192"/>
    <w:rsid w:val="00644338"/>
    <w:rsid w:val="0064463A"/>
    <w:rsid w:val="00644894"/>
    <w:rsid w:val="00644CB6"/>
    <w:rsid w:val="006456BC"/>
    <w:rsid w:val="00645911"/>
    <w:rsid w:val="00645933"/>
    <w:rsid w:val="00645AC4"/>
    <w:rsid w:val="00645B7D"/>
    <w:rsid w:val="00645BC0"/>
    <w:rsid w:val="00645D23"/>
    <w:rsid w:val="00646022"/>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590"/>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E85"/>
    <w:rsid w:val="00651F98"/>
    <w:rsid w:val="00651FE2"/>
    <w:rsid w:val="00652930"/>
    <w:rsid w:val="00652AD6"/>
    <w:rsid w:val="00652C07"/>
    <w:rsid w:val="00653058"/>
    <w:rsid w:val="00653079"/>
    <w:rsid w:val="0065313D"/>
    <w:rsid w:val="0065316C"/>
    <w:rsid w:val="006534D0"/>
    <w:rsid w:val="0065358F"/>
    <w:rsid w:val="00653A8A"/>
    <w:rsid w:val="00653F7F"/>
    <w:rsid w:val="006542DE"/>
    <w:rsid w:val="00654305"/>
    <w:rsid w:val="00654379"/>
    <w:rsid w:val="00654B12"/>
    <w:rsid w:val="00655029"/>
    <w:rsid w:val="006550C6"/>
    <w:rsid w:val="00655156"/>
    <w:rsid w:val="0065523A"/>
    <w:rsid w:val="0065558C"/>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807"/>
    <w:rsid w:val="00657932"/>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A43"/>
    <w:rsid w:val="00664AA6"/>
    <w:rsid w:val="006650AF"/>
    <w:rsid w:val="006651AA"/>
    <w:rsid w:val="006656F0"/>
    <w:rsid w:val="00665896"/>
    <w:rsid w:val="00665A62"/>
    <w:rsid w:val="00665BAA"/>
    <w:rsid w:val="00665BAF"/>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65B"/>
    <w:rsid w:val="00672A4E"/>
    <w:rsid w:val="00672A6E"/>
    <w:rsid w:val="00672ACA"/>
    <w:rsid w:val="00672BA0"/>
    <w:rsid w:val="00673365"/>
    <w:rsid w:val="00673473"/>
    <w:rsid w:val="00673726"/>
    <w:rsid w:val="00673DC9"/>
    <w:rsid w:val="00673E0F"/>
    <w:rsid w:val="00673E15"/>
    <w:rsid w:val="00674113"/>
    <w:rsid w:val="006744C3"/>
    <w:rsid w:val="006746E6"/>
    <w:rsid w:val="006747C5"/>
    <w:rsid w:val="00674A3E"/>
    <w:rsid w:val="00674BD8"/>
    <w:rsid w:val="00674BFB"/>
    <w:rsid w:val="00674D26"/>
    <w:rsid w:val="006754CD"/>
    <w:rsid w:val="00675571"/>
    <w:rsid w:val="006755FE"/>
    <w:rsid w:val="00675872"/>
    <w:rsid w:val="00675BAB"/>
    <w:rsid w:val="00675C01"/>
    <w:rsid w:val="00675E56"/>
    <w:rsid w:val="00675FA9"/>
    <w:rsid w:val="00676142"/>
    <w:rsid w:val="006763E4"/>
    <w:rsid w:val="00676570"/>
    <w:rsid w:val="00676685"/>
    <w:rsid w:val="00676776"/>
    <w:rsid w:val="006768CD"/>
    <w:rsid w:val="00676A05"/>
    <w:rsid w:val="00676D9E"/>
    <w:rsid w:val="00676FED"/>
    <w:rsid w:val="00677011"/>
    <w:rsid w:val="00677035"/>
    <w:rsid w:val="006774D2"/>
    <w:rsid w:val="00677911"/>
    <w:rsid w:val="00677925"/>
    <w:rsid w:val="00677A42"/>
    <w:rsid w:val="00677CAE"/>
    <w:rsid w:val="00677CDD"/>
    <w:rsid w:val="00677EBF"/>
    <w:rsid w:val="006805F0"/>
    <w:rsid w:val="00680B9A"/>
    <w:rsid w:val="00680E1C"/>
    <w:rsid w:val="00680EA4"/>
    <w:rsid w:val="00681173"/>
    <w:rsid w:val="00681493"/>
    <w:rsid w:val="006819A3"/>
    <w:rsid w:val="00681A0A"/>
    <w:rsid w:val="00681B53"/>
    <w:rsid w:val="00681B6C"/>
    <w:rsid w:val="00681C8A"/>
    <w:rsid w:val="00681D63"/>
    <w:rsid w:val="00681DEA"/>
    <w:rsid w:val="00682052"/>
    <w:rsid w:val="00682096"/>
    <w:rsid w:val="00682502"/>
    <w:rsid w:val="0068292A"/>
    <w:rsid w:val="00682A51"/>
    <w:rsid w:val="00682B0C"/>
    <w:rsid w:val="00682BDF"/>
    <w:rsid w:val="00682C48"/>
    <w:rsid w:val="00682C54"/>
    <w:rsid w:val="00682C77"/>
    <w:rsid w:val="00682CB5"/>
    <w:rsid w:val="00683178"/>
    <w:rsid w:val="00683357"/>
    <w:rsid w:val="0068338C"/>
    <w:rsid w:val="006839BD"/>
    <w:rsid w:val="00683B33"/>
    <w:rsid w:val="00683D1E"/>
    <w:rsid w:val="0068441E"/>
    <w:rsid w:val="0068464A"/>
    <w:rsid w:val="00684B97"/>
    <w:rsid w:val="00684E3D"/>
    <w:rsid w:val="00685086"/>
    <w:rsid w:val="006852D7"/>
    <w:rsid w:val="006853CC"/>
    <w:rsid w:val="00685731"/>
    <w:rsid w:val="00685751"/>
    <w:rsid w:val="006859B0"/>
    <w:rsid w:val="00685C44"/>
    <w:rsid w:val="00685D68"/>
    <w:rsid w:val="00685E84"/>
    <w:rsid w:val="00685F18"/>
    <w:rsid w:val="0068605C"/>
    <w:rsid w:val="0068621F"/>
    <w:rsid w:val="00686253"/>
    <w:rsid w:val="006865AC"/>
    <w:rsid w:val="006865E9"/>
    <w:rsid w:val="00686915"/>
    <w:rsid w:val="00686A07"/>
    <w:rsid w:val="00686A9E"/>
    <w:rsid w:val="00686BB5"/>
    <w:rsid w:val="00686D4E"/>
    <w:rsid w:val="0068762A"/>
    <w:rsid w:val="006876DD"/>
    <w:rsid w:val="00687B92"/>
    <w:rsid w:val="00687BA7"/>
    <w:rsid w:val="00687F8D"/>
    <w:rsid w:val="0069031B"/>
    <w:rsid w:val="00690485"/>
    <w:rsid w:val="0069061F"/>
    <w:rsid w:val="00690795"/>
    <w:rsid w:val="006907D0"/>
    <w:rsid w:val="00690876"/>
    <w:rsid w:val="00690A0F"/>
    <w:rsid w:val="00690A2F"/>
    <w:rsid w:val="00690BE3"/>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A13"/>
    <w:rsid w:val="00694EA4"/>
    <w:rsid w:val="00694F5D"/>
    <w:rsid w:val="00694F81"/>
    <w:rsid w:val="006952E6"/>
    <w:rsid w:val="00695335"/>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67"/>
    <w:rsid w:val="006A22D9"/>
    <w:rsid w:val="006A2506"/>
    <w:rsid w:val="006A2596"/>
    <w:rsid w:val="006A285F"/>
    <w:rsid w:val="006A28C3"/>
    <w:rsid w:val="006A2C41"/>
    <w:rsid w:val="006A2C98"/>
    <w:rsid w:val="006A2F3C"/>
    <w:rsid w:val="006A306C"/>
    <w:rsid w:val="006A3169"/>
    <w:rsid w:val="006A36CD"/>
    <w:rsid w:val="006A3764"/>
    <w:rsid w:val="006A3C7C"/>
    <w:rsid w:val="006A3DBB"/>
    <w:rsid w:val="006A3E06"/>
    <w:rsid w:val="006A44B3"/>
    <w:rsid w:val="006A46EE"/>
    <w:rsid w:val="006A4A2D"/>
    <w:rsid w:val="006A4B4D"/>
    <w:rsid w:val="006A4E8C"/>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44D"/>
    <w:rsid w:val="006A76C1"/>
    <w:rsid w:val="006A78DA"/>
    <w:rsid w:val="006A7914"/>
    <w:rsid w:val="006A792F"/>
    <w:rsid w:val="006A7B52"/>
    <w:rsid w:val="006B009C"/>
    <w:rsid w:val="006B015E"/>
    <w:rsid w:val="006B01B6"/>
    <w:rsid w:val="006B02C4"/>
    <w:rsid w:val="006B0394"/>
    <w:rsid w:val="006B0455"/>
    <w:rsid w:val="006B0629"/>
    <w:rsid w:val="006B0650"/>
    <w:rsid w:val="006B076C"/>
    <w:rsid w:val="006B07F5"/>
    <w:rsid w:val="006B07FB"/>
    <w:rsid w:val="006B08EF"/>
    <w:rsid w:val="006B0B12"/>
    <w:rsid w:val="006B0C50"/>
    <w:rsid w:val="006B0D66"/>
    <w:rsid w:val="006B0E92"/>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13A"/>
    <w:rsid w:val="006B5434"/>
    <w:rsid w:val="006B548B"/>
    <w:rsid w:val="006B56FB"/>
    <w:rsid w:val="006B56FC"/>
    <w:rsid w:val="006B5776"/>
    <w:rsid w:val="006B57FB"/>
    <w:rsid w:val="006B5917"/>
    <w:rsid w:val="006B5B25"/>
    <w:rsid w:val="006B5EE5"/>
    <w:rsid w:val="006B5F6E"/>
    <w:rsid w:val="006B5FDB"/>
    <w:rsid w:val="006B605D"/>
    <w:rsid w:val="006B617A"/>
    <w:rsid w:val="006B62EA"/>
    <w:rsid w:val="006B64AE"/>
    <w:rsid w:val="006B673F"/>
    <w:rsid w:val="006B6BC9"/>
    <w:rsid w:val="006B73A5"/>
    <w:rsid w:val="006B73F2"/>
    <w:rsid w:val="006B7489"/>
    <w:rsid w:val="006B7AD6"/>
    <w:rsid w:val="006B7B1C"/>
    <w:rsid w:val="006B7B6C"/>
    <w:rsid w:val="006B7DFE"/>
    <w:rsid w:val="006C01AB"/>
    <w:rsid w:val="006C0392"/>
    <w:rsid w:val="006C05C6"/>
    <w:rsid w:val="006C06BE"/>
    <w:rsid w:val="006C0871"/>
    <w:rsid w:val="006C0887"/>
    <w:rsid w:val="006C0B07"/>
    <w:rsid w:val="006C0B40"/>
    <w:rsid w:val="006C0CB0"/>
    <w:rsid w:val="006C0DBF"/>
    <w:rsid w:val="006C1097"/>
    <w:rsid w:val="006C1546"/>
    <w:rsid w:val="006C1620"/>
    <w:rsid w:val="006C16F9"/>
    <w:rsid w:val="006C18A3"/>
    <w:rsid w:val="006C1981"/>
    <w:rsid w:val="006C1B68"/>
    <w:rsid w:val="006C1B6F"/>
    <w:rsid w:val="006C1DE5"/>
    <w:rsid w:val="006C22EA"/>
    <w:rsid w:val="006C25C7"/>
    <w:rsid w:val="006C2637"/>
    <w:rsid w:val="006C2B43"/>
    <w:rsid w:val="006C2C50"/>
    <w:rsid w:val="006C3112"/>
    <w:rsid w:val="006C313E"/>
    <w:rsid w:val="006C398F"/>
    <w:rsid w:val="006C3992"/>
    <w:rsid w:val="006C3A13"/>
    <w:rsid w:val="006C3B63"/>
    <w:rsid w:val="006C3B80"/>
    <w:rsid w:val="006C3D8B"/>
    <w:rsid w:val="006C4724"/>
    <w:rsid w:val="006C4C43"/>
    <w:rsid w:val="006C4D5C"/>
    <w:rsid w:val="006C512C"/>
    <w:rsid w:val="006C5659"/>
    <w:rsid w:val="006C5A0E"/>
    <w:rsid w:val="006C5A8A"/>
    <w:rsid w:val="006C5D8E"/>
    <w:rsid w:val="006C5FA1"/>
    <w:rsid w:val="006C5FC0"/>
    <w:rsid w:val="006C60F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094"/>
    <w:rsid w:val="006D01F3"/>
    <w:rsid w:val="006D0564"/>
    <w:rsid w:val="006D08EA"/>
    <w:rsid w:val="006D0AE2"/>
    <w:rsid w:val="006D0BB4"/>
    <w:rsid w:val="006D0C94"/>
    <w:rsid w:val="006D0CFC"/>
    <w:rsid w:val="006D0E1F"/>
    <w:rsid w:val="006D1142"/>
    <w:rsid w:val="006D17CB"/>
    <w:rsid w:val="006D18CB"/>
    <w:rsid w:val="006D1967"/>
    <w:rsid w:val="006D1FE0"/>
    <w:rsid w:val="006D1FFF"/>
    <w:rsid w:val="006D2386"/>
    <w:rsid w:val="006D24AB"/>
    <w:rsid w:val="006D2715"/>
    <w:rsid w:val="006D2C35"/>
    <w:rsid w:val="006D2EEF"/>
    <w:rsid w:val="006D2EF6"/>
    <w:rsid w:val="006D2F44"/>
    <w:rsid w:val="006D329D"/>
    <w:rsid w:val="006D34CD"/>
    <w:rsid w:val="006D379B"/>
    <w:rsid w:val="006D3952"/>
    <w:rsid w:val="006D3D69"/>
    <w:rsid w:val="006D3DAA"/>
    <w:rsid w:val="006D3DC2"/>
    <w:rsid w:val="006D3E76"/>
    <w:rsid w:val="006D4169"/>
    <w:rsid w:val="006D4353"/>
    <w:rsid w:val="006D44E2"/>
    <w:rsid w:val="006D4655"/>
    <w:rsid w:val="006D4693"/>
    <w:rsid w:val="006D486A"/>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FC1"/>
    <w:rsid w:val="006D7B79"/>
    <w:rsid w:val="006D7CD5"/>
    <w:rsid w:val="006D7D31"/>
    <w:rsid w:val="006D7DF2"/>
    <w:rsid w:val="006E0006"/>
    <w:rsid w:val="006E001B"/>
    <w:rsid w:val="006E05ED"/>
    <w:rsid w:val="006E05F1"/>
    <w:rsid w:val="006E06CF"/>
    <w:rsid w:val="006E08F8"/>
    <w:rsid w:val="006E09C2"/>
    <w:rsid w:val="006E0BB9"/>
    <w:rsid w:val="006E0CD3"/>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120"/>
    <w:rsid w:val="006E32EE"/>
    <w:rsid w:val="006E356A"/>
    <w:rsid w:val="006E3B8C"/>
    <w:rsid w:val="006E3D56"/>
    <w:rsid w:val="006E3DCE"/>
    <w:rsid w:val="006E3E8B"/>
    <w:rsid w:val="006E3E8F"/>
    <w:rsid w:val="006E3FC2"/>
    <w:rsid w:val="006E4098"/>
    <w:rsid w:val="006E428E"/>
    <w:rsid w:val="006E4880"/>
    <w:rsid w:val="006E4B5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3CC"/>
    <w:rsid w:val="006E75C3"/>
    <w:rsid w:val="006E76B5"/>
    <w:rsid w:val="006E7A19"/>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697"/>
    <w:rsid w:val="006F27DE"/>
    <w:rsid w:val="006F27FF"/>
    <w:rsid w:val="006F2801"/>
    <w:rsid w:val="006F2882"/>
    <w:rsid w:val="006F2A9D"/>
    <w:rsid w:val="006F2AD0"/>
    <w:rsid w:val="006F2F4F"/>
    <w:rsid w:val="006F3008"/>
    <w:rsid w:val="006F3045"/>
    <w:rsid w:val="006F321A"/>
    <w:rsid w:val="006F32BD"/>
    <w:rsid w:val="006F32E6"/>
    <w:rsid w:val="006F32EA"/>
    <w:rsid w:val="006F337F"/>
    <w:rsid w:val="006F3602"/>
    <w:rsid w:val="006F365C"/>
    <w:rsid w:val="006F37F5"/>
    <w:rsid w:val="006F39BB"/>
    <w:rsid w:val="006F3BB2"/>
    <w:rsid w:val="006F3BBC"/>
    <w:rsid w:val="006F3C9D"/>
    <w:rsid w:val="006F3CF7"/>
    <w:rsid w:val="006F45CB"/>
    <w:rsid w:val="006F4616"/>
    <w:rsid w:val="006F477B"/>
    <w:rsid w:val="006F4875"/>
    <w:rsid w:val="006F4B3F"/>
    <w:rsid w:val="006F4BD2"/>
    <w:rsid w:val="006F4BFA"/>
    <w:rsid w:val="006F4F14"/>
    <w:rsid w:val="006F5118"/>
    <w:rsid w:val="006F5307"/>
    <w:rsid w:val="006F53B8"/>
    <w:rsid w:val="006F5621"/>
    <w:rsid w:val="006F57EE"/>
    <w:rsid w:val="006F57F0"/>
    <w:rsid w:val="006F593A"/>
    <w:rsid w:val="006F595F"/>
    <w:rsid w:val="006F5B21"/>
    <w:rsid w:val="006F5DED"/>
    <w:rsid w:val="006F5FCF"/>
    <w:rsid w:val="006F6355"/>
    <w:rsid w:val="006F63CE"/>
    <w:rsid w:val="006F6803"/>
    <w:rsid w:val="006F6853"/>
    <w:rsid w:val="006F73C1"/>
    <w:rsid w:val="006F7C84"/>
    <w:rsid w:val="006F7CBF"/>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9EB"/>
    <w:rsid w:val="00701D51"/>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4A"/>
    <w:rsid w:val="007058B2"/>
    <w:rsid w:val="00705901"/>
    <w:rsid w:val="007059AC"/>
    <w:rsid w:val="007059C6"/>
    <w:rsid w:val="00705AF1"/>
    <w:rsid w:val="00705E5D"/>
    <w:rsid w:val="0070658C"/>
    <w:rsid w:val="00706728"/>
    <w:rsid w:val="0070686F"/>
    <w:rsid w:val="007068EE"/>
    <w:rsid w:val="00706A76"/>
    <w:rsid w:val="00706C91"/>
    <w:rsid w:val="00706E57"/>
    <w:rsid w:val="00706E61"/>
    <w:rsid w:val="00707000"/>
    <w:rsid w:val="00707137"/>
    <w:rsid w:val="00707584"/>
    <w:rsid w:val="00707816"/>
    <w:rsid w:val="00707819"/>
    <w:rsid w:val="007078DB"/>
    <w:rsid w:val="0070794B"/>
    <w:rsid w:val="00707A1D"/>
    <w:rsid w:val="00707CDD"/>
    <w:rsid w:val="00707E0E"/>
    <w:rsid w:val="00707E9A"/>
    <w:rsid w:val="00707F8E"/>
    <w:rsid w:val="00710059"/>
    <w:rsid w:val="00710110"/>
    <w:rsid w:val="00710284"/>
    <w:rsid w:val="0071062D"/>
    <w:rsid w:val="00710938"/>
    <w:rsid w:val="00710BD6"/>
    <w:rsid w:val="00710EEB"/>
    <w:rsid w:val="007110FC"/>
    <w:rsid w:val="007114C3"/>
    <w:rsid w:val="00711528"/>
    <w:rsid w:val="00711685"/>
    <w:rsid w:val="007117B7"/>
    <w:rsid w:val="00711E13"/>
    <w:rsid w:val="00711E87"/>
    <w:rsid w:val="00712080"/>
    <w:rsid w:val="00712182"/>
    <w:rsid w:val="00712342"/>
    <w:rsid w:val="007125B3"/>
    <w:rsid w:val="007125E2"/>
    <w:rsid w:val="00712EDA"/>
    <w:rsid w:val="007133D2"/>
    <w:rsid w:val="00713542"/>
    <w:rsid w:val="007137F0"/>
    <w:rsid w:val="0071381C"/>
    <w:rsid w:val="00713923"/>
    <w:rsid w:val="007139B0"/>
    <w:rsid w:val="00713DCD"/>
    <w:rsid w:val="0071413D"/>
    <w:rsid w:val="007141C9"/>
    <w:rsid w:val="0071448A"/>
    <w:rsid w:val="007147FC"/>
    <w:rsid w:val="00714D73"/>
    <w:rsid w:val="00714E26"/>
    <w:rsid w:val="00715614"/>
    <w:rsid w:val="00715639"/>
    <w:rsid w:val="00715750"/>
    <w:rsid w:val="007157F9"/>
    <w:rsid w:val="007158F8"/>
    <w:rsid w:val="00715B21"/>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730"/>
    <w:rsid w:val="0072084C"/>
    <w:rsid w:val="00720954"/>
    <w:rsid w:val="00720BE8"/>
    <w:rsid w:val="00720C33"/>
    <w:rsid w:val="00720EF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27"/>
    <w:rsid w:val="0072467C"/>
    <w:rsid w:val="00724798"/>
    <w:rsid w:val="00724909"/>
    <w:rsid w:val="00724C15"/>
    <w:rsid w:val="007252F6"/>
    <w:rsid w:val="00725323"/>
    <w:rsid w:val="007253E5"/>
    <w:rsid w:val="00725AD5"/>
    <w:rsid w:val="00725C25"/>
    <w:rsid w:val="00725C9A"/>
    <w:rsid w:val="00725D9D"/>
    <w:rsid w:val="00725EAB"/>
    <w:rsid w:val="00725FEA"/>
    <w:rsid w:val="007262C5"/>
    <w:rsid w:val="00726473"/>
    <w:rsid w:val="0072658F"/>
    <w:rsid w:val="007267BF"/>
    <w:rsid w:val="00726824"/>
    <w:rsid w:val="0072705D"/>
    <w:rsid w:val="007271CD"/>
    <w:rsid w:val="00727210"/>
    <w:rsid w:val="0072733C"/>
    <w:rsid w:val="0072756C"/>
    <w:rsid w:val="007275FE"/>
    <w:rsid w:val="00727607"/>
    <w:rsid w:val="0072795E"/>
    <w:rsid w:val="00727B44"/>
    <w:rsid w:val="007301F8"/>
    <w:rsid w:val="0073034B"/>
    <w:rsid w:val="00730AA6"/>
    <w:rsid w:val="00730BED"/>
    <w:rsid w:val="00730C2B"/>
    <w:rsid w:val="00730DF5"/>
    <w:rsid w:val="00730ECD"/>
    <w:rsid w:val="00730F02"/>
    <w:rsid w:val="00731070"/>
    <w:rsid w:val="007312A5"/>
    <w:rsid w:val="0073141A"/>
    <w:rsid w:val="007315B2"/>
    <w:rsid w:val="00731A02"/>
    <w:rsid w:val="00731BBD"/>
    <w:rsid w:val="00731CAE"/>
    <w:rsid w:val="00731CD8"/>
    <w:rsid w:val="00731DB7"/>
    <w:rsid w:val="00731E22"/>
    <w:rsid w:val="0073243A"/>
    <w:rsid w:val="007325B4"/>
    <w:rsid w:val="0073285B"/>
    <w:rsid w:val="00732C33"/>
    <w:rsid w:val="00732DF7"/>
    <w:rsid w:val="00733182"/>
    <w:rsid w:val="007331B7"/>
    <w:rsid w:val="0073321E"/>
    <w:rsid w:val="0073375E"/>
    <w:rsid w:val="00733857"/>
    <w:rsid w:val="00733D1A"/>
    <w:rsid w:val="00734075"/>
    <w:rsid w:val="00734100"/>
    <w:rsid w:val="00734186"/>
    <w:rsid w:val="00734395"/>
    <w:rsid w:val="0073466C"/>
    <w:rsid w:val="00734715"/>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054"/>
    <w:rsid w:val="007379B9"/>
    <w:rsid w:val="00737B81"/>
    <w:rsid w:val="00737D18"/>
    <w:rsid w:val="00737FBC"/>
    <w:rsid w:val="0074020F"/>
    <w:rsid w:val="00740430"/>
    <w:rsid w:val="007406BB"/>
    <w:rsid w:val="0074084E"/>
    <w:rsid w:val="00740C38"/>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AB"/>
    <w:rsid w:val="007425C3"/>
    <w:rsid w:val="007425D6"/>
    <w:rsid w:val="0074282B"/>
    <w:rsid w:val="00742974"/>
    <w:rsid w:val="00742BC9"/>
    <w:rsid w:val="00742C32"/>
    <w:rsid w:val="00742CC1"/>
    <w:rsid w:val="00742CFD"/>
    <w:rsid w:val="00742E71"/>
    <w:rsid w:val="007438A9"/>
    <w:rsid w:val="00743B3F"/>
    <w:rsid w:val="00743BF4"/>
    <w:rsid w:val="00743D8A"/>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7EB"/>
    <w:rsid w:val="00745A28"/>
    <w:rsid w:val="00745AD0"/>
    <w:rsid w:val="00745BE1"/>
    <w:rsid w:val="00746020"/>
    <w:rsid w:val="00746346"/>
    <w:rsid w:val="00746408"/>
    <w:rsid w:val="0074640A"/>
    <w:rsid w:val="0074663F"/>
    <w:rsid w:val="00746989"/>
    <w:rsid w:val="00746A5C"/>
    <w:rsid w:val="00746AFA"/>
    <w:rsid w:val="00746F4C"/>
    <w:rsid w:val="007477C4"/>
    <w:rsid w:val="0074784A"/>
    <w:rsid w:val="00747885"/>
    <w:rsid w:val="007479FB"/>
    <w:rsid w:val="00747CF4"/>
    <w:rsid w:val="00750249"/>
    <w:rsid w:val="007502CF"/>
    <w:rsid w:val="007502D1"/>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DDC"/>
    <w:rsid w:val="00751F5D"/>
    <w:rsid w:val="00751FB7"/>
    <w:rsid w:val="00752162"/>
    <w:rsid w:val="007521D0"/>
    <w:rsid w:val="007521EF"/>
    <w:rsid w:val="00752385"/>
    <w:rsid w:val="0075250A"/>
    <w:rsid w:val="00752791"/>
    <w:rsid w:val="007527D0"/>
    <w:rsid w:val="00752A86"/>
    <w:rsid w:val="00752FD5"/>
    <w:rsid w:val="0075345A"/>
    <w:rsid w:val="00753492"/>
    <w:rsid w:val="007534E2"/>
    <w:rsid w:val="00753534"/>
    <w:rsid w:val="0075353B"/>
    <w:rsid w:val="0075355A"/>
    <w:rsid w:val="007537BE"/>
    <w:rsid w:val="00753931"/>
    <w:rsid w:val="00753AD5"/>
    <w:rsid w:val="0075418C"/>
    <w:rsid w:val="007541F8"/>
    <w:rsid w:val="00754250"/>
    <w:rsid w:val="0075427D"/>
    <w:rsid w:val="007542A4"/>
    <w:rsid w:val="007543CC"/>
    <w:rsid w:val="00754568"/>
    <w:rsid w:val="0075491D"/>
    <w:rsid w:val="00754AAD"/>
    <w:rsid w:val="00754E0B"/>
    <w:rsid w:val="00754EDC"/>
    <w:rsid w:val="0075505B"/>
    <w:rsid w:val="007550E6"/>
    <w:rsid w:val="00755562"/>
    <w:rsid w:val="00755778"/>
    <w:rsid w:val="007558A7"/>
    <w:rsid w:val="00755D69"/>
    <w:rsid w:val="00755E67"/>
    <w:rsid w:val="00756104"/>
    <w:rsid w:val="00756271"/>
    <w:rsid w:val="00756624"/>
    <w:rsid w:val="007566CD"/>
    <w:rsid w:val="00756832"/>
    <w:rsid w:val="00756AA7"/>
    <w:rsid w:val="00756B8B"/>
    <w:rsid w:val="00756BA4"/>
    <w:rsid w:val="00756D40"/>
    <w:rsid w:val="00756D69"/>
    <w:rsid w:val="00756D99"/>
    <w:rsid w:val="00756F57"/>
    <w:rsid w:val="00756FAF"/>
    <w:rsid w:val="00757234"/>
    <w:rsid w:val="00757398"/>
    <w:rsid w:val="00757BC0"/>
    <w:rsid w:val="00757BEF"/>
    <w:rsid w:val="007602C6"/>
    <w:rsid w:val="0076050B"/>
    <w:rsid w:val="007606E9"/>
    <w:rsid w:val="007608EE"/>
    <w:rsid w:val="00760E34"/>
    <w:rsid w:val="0076138A"/>
    <w:rsid w:val="00761517"/>
    <w:rsid w:val="007616DA"/>
    <w:rsid w:val="00761759"/>
    <w:rsid w:val="0076190F"/>
    <w:rsid w:val="00761BE0"/>
    <w:rsid w:val="00761CA3"/>
    <w:rsid w:val="00761F9A"/>
    <w:rsid w:val="00762063"/>
    <w:rsid w:val="007625A3"/>
    <w:rsid w:val="0076266F"/>
    <w:rsid w:val="007626B1"/>
    <w:rsid w:val="00762755"/>
    <w:rsid w:val="00762832"/>
    <w:rsid w:val="007628B4"/>
    <w:rsid w:val="00763300"/>
    <w:rsid w:val="007635FC"/>
    <w:rsid w:val="00763775"/>
    <w:rsid w:val="007638B4"/>
    <w:rsid w:val="00763DA4"/>
    <w:rsid w:val="00763E92"/>
    <w:rsid w:val="00763F11"/>
    <w:rsid w:val="0076457B"/>
    <w:rsid w:val="00764626"/>
    <w:rsid w:val="0076473A"/>
    <w:rsid w:val="00764C32"/>
    <w:rsid w:val="00764C90"/>
    <w:rsid w:val="00765046"/>
    <w:rsid w:val="00765127"/>
    <w:rsid w:val="00765128"/>
    <w:rsid w:val="00765201"/>
    <w:rsid w:val="00765325"/>
    <w:rsid w:val="0076560B"/>
    <w:rsid w:val="00765719"/>
    <w:rsid w:val="00765A9A"/>
    <w:rsid w:val="00765AA5"/>
    <w:rsid w:val="00765C02"/>
    <w:rsid w:val="00765C99"/>
    <w:rsid w:val="00765D4B"/>
    <w:rsid w:val="00765FBF"/>
    <w:rsid w:val="00766085"/>
    <w:rsid w:val="007663D4"/>
    <w:rsid w:val="00766BDD"/>
    <w:rsid w:val="00766FAD"/>
    <w:rsid w:val="007670A5"/>
    <w:rsid w:val="00767334"/>
    <w:rsid w:val="00767455"/>
    <w:rsid w:val="007675F1"/>
    <w:rsid w:val="00767820"/>
    <w:rsid w:val="00767B90"/>
    <w:rsid w:val="00767C81"/>
    <w:rsid w:val="00767C97"/>
    <w:rsid w:val="00767CEC"/>
    <w:rsid w:val="00767F03"/>
    <w:rsid w:val="00770844"/>
    <w:rsid w:val="00770869"/>
    <w:rsid w:val="00770C0F"/>
    <w:rsid w:val="00770CCB"/>
    <w:rsid w:val="00770FD5"/>
    <w:rsid w:val="00771472"/>
    <w:rsid w:val="00771493"/>
    <w:rsid w:val="007714C6"/>
    <w:rsid w:val="007716D4"/>
    <w:rsid w:val="007718F8"/>
    <w:rsid w:val="0077190E"/>
    <w:rsid w:val="00771940"/>
    <w:rsid w:val="00771C6F"/>
    <w:rsid w:val="00771D8C"/>
    <w:rsid w:val="0077227A"/>
    <w:rsid w:val="00772573"/>
    <w:rsid w:val="00772C84"/>
    <w:rsid w:val="00773040"/>
    <w:rsid w:val="00773443"/>
    <w:rsid w:val="007734E0"/>
    <w:rsid w:val="007737E5"/>
    <w:rsid w:val="00773845"/>
    <w:rsid w:val="00773880"/>
    <w:rsid w:val="007738DC"/>
    <w:rsid w:val="00773BAA"/>
    <w:rsid w:val="00773DE4"/>
    <w:rsid w:val="00773E7B"/>
    <w:rsid w:val="00774290"/>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64"/>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050"/>
    <w:rsid w:val="00780286"/>
    <w:rsid w:val="007805AF"/>
    <w:rsid w:val="007805B8"/>
    <w:rsid w:val="007805FA"/>
    <w:rsid w:val="00780678"/>
    <w:rsid w:val="0078092F"/>
    <w:rsid w:val="00780BD9"/>
    <w:rsid w:val="00780E8D"/>
    <w:rsid w:val="00780F75"/>
    <w:rsid w:val="00780FBE"/>
    <w:rsid w:val="007810E4"/>
    <w:rsid w:val="0078110B"/>
    <w:rsid w:val="007812D3"/>
    <w:rsid w:val="007816F0"/>
    <w:rsid w:val="00781744"/>
    <w:rsid w:val="00781A0D"/>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0"/>
    <w:rsid w:val="00783F7A"/>
    <w:rsid w:val="00783F83"/>
    <w:rsid w:val="00784022"/>
    <w:rsid w:val="00784070"/>
    <w:rsid w:val="0078456E"/>
    <w:rsid w:val="0078457B"/>
    <w:rsid w:val="007845A7"/>
    <w:rsid w:val="00784C52"/>
    <w:rsid w:val="00784E08"/>
    <w:rsid w:val="0078507F"/>
    <w:rsid w:val="00785157"/>
    <w:rsid w:val="00785656"/>
    <w:rsid w:val="00785701"/>
    <w:rsid w:val="0078573B"/>
    <w:rsid w:val="0078584C"/>
    <w:rsid w:val="00785B4E"/>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B8E"/>
    <w:rsid w:val="00787CF3"/>
    <w:rsid w:val="00787E0E"/>
    <w:rsid w:val="00787F20"/>
    <w:rsid w:val="0079010B"/>
    <w:rsid w:val="00790141"/>
    <w:rsid w:val="00790149"/>
    <w:rsid w:val="00790164"/>
    <w:rsid w:val="007906B0"/>
    <w:rsid w:val="007906DF"/>
    <w:rsid w:val="00790705"/>
    <w:rsid w:val="007909E2"/>
    <w:rsid w:val="00790A88"/>
    <w:rsid w:val="00790B0F"/>
    <w:rsid w:val="00790F94"/>
    <w:rsid w:val="00790FC1"/>
    <w:rsid w:val="00791273"/>
    <w:rsid w:val="00791299"/>
    <w:rsid w:val="007917A2"/>
    <w:rsid w:val="0079180E"/>
    <w:rsid w:val="00791ACD"/>
    <w:rsid w:val="00791B41"/>
    <w:rsid w:val="00791B7A"/>
    <w:rsid w:val="00791E0E"/>
    <w:rsid w:val="00792103"/>
    <w:rsid w:val="007922A5"/>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8B"/>
    <w:rsid w:val="007958A3"/>
    <w:rsid w:val="007958DB"/>
    <w:rsid w:val="007959A1"/>
    <w:rsid w:val="00795D21"/>
    <w:rsid w:val="00795F21"/>
    <w:rsid w:val="00796740"/>
    <w:rsid w:val="00796886"/>
    <w:rsid w:val="0079697B"/>
    <w:rsid w:val="00796DBD"/>
    <w:rsid w:val="00797511"/>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791"/>
    <w:rsid w:val="007A4A4F"/>
    <w:rsid w:val="007A4C9E"/>
    <w:rsid w:val="007A511B"/>
    <w:rsid w:val="007A5155"/>
    <w:rsid w:val="007A55C1"/>
    <w:rsid w:val="007A56A7"/>
    <w:rsid w:val="007A5969"/>
    <w:rsid w:val="007A5C25"/>
    <w:rsid w:val="007A5C2A"/>
    <w:rsid w:val="007A5E0D"/>
    <w:rsid w:val="007A5E50"/>
    <w:rsid w:val="007A650B"/>
    <w:rsid w:val="007A6721"/>
    <w:rsid w:val="007A674D"/>
    <w:rsid w:val="007A6848"/>
    <w:rsid w:val="007A6A05"/>
    <w:rsid w:val="007A6A47"/>
    <w:rsid w:val="007A6A77"/>
    <w:rsid w:val="007A6B62"/>
    <w:rsid w:val="007A6C6E"/>
    <w:rsid w:val="007A6EC7"/>
    <w:rsid w:val="007A714C"/>
    <w:rsid w:val="007A71A4"/>
    <w:rsid w:val="007A75E3"/>
    <w:rsid w:val="007A76D2"/>
    <w:rsid w:val="007A7C58"/>
    <w:rsid w:val="007A7C66"/>
    <w:rsid w:val="007A7D0F"/>
    <w:rsid w:val="007A7D65"/>
    <w:rsid w:val="007B01FB"/>
    <w:rsid w:val="007B022E"/>
    <w:rsid w:val="007B03DF"/>
    <w:rsid w:val="007B04EC"/>
    <w:rsid w:val="007B05C5"/>
    <w:rsid w:val="007B066C"/>
    <w:rsid w:val="007B0866"/>
    <w:rsid w:val="007B0CB7"/>
    <w:rsid w:val="007B1216"/>
    <w:rsid w:val="007B125A"/>
    <w:rsid w:val="007B1261"/>
    <w:rsid w:val="007B16F3"/>
    <w:rsid w:val="007B197C"/>
    <w:rsid w:val="007B1A08"/>
    <w:rsid w:val="007B1C1E"/>
    <w:rsid w:val="007B20F8"/>
    <w:rsid w:val="007B25D8"/>
    <w:rsid w:val="007B26B1"/>
    <w:rsid w:val="007B26BF"/>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24"/>
    <w:rsid w:val="007B58AA"/>
    <w:rsid w:val="007B59A4"/>
    <w:rsid w:val="007B5E02"/>
    <w:rsid w:val="007B640E"/>
    <w:rsid w:val="007B6423"/>
    <w:rsid w:val="007B6D6E"/>
    <w:rsid w:val="007B6E1F"/>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7EA"/>
    <w:rsid w:val="007C0D17"/>
    <w:rsid w:val="007C0E71"/>
    <w:rsid w:val="007C0F15"/>
    <w:rsid w:val="007C1617"/>
    <w:rsid w:val="007C1746"/>
    <w:rsid w:val="007C177F"/>
    <w:rsid w:val="007C1A54"/>
    <w:rsid w:val="007C1C6F"/>
    <w:rsid w:val="007C1D9E"/>
    <w:rsid w:val="007C1DD5"/>
    <w:rsid w:val="007C1DD8"/>
    <w:rsid w:val="007C1EBE"/>
    <w:rsid w:val="007C2005"/>
    <w:rsid w:val="007C214B"/>
    <w:rsid w:val="007C21F8"/>
    <w:rsid w:val="007C240E"/>
    <w:rsid w:val="007C2414"/>
    <w:rsid w:val="007C24CC"/>
    <w:rsid w:val="007C25CB"/>
    <w:rsid w:val="007C25DD"/>
    <w:rsid w:val="007C2739"/>
    <w:rsid w:val="007C28CC"/>
    <w:rsid w:val="007C29A3"/>
    <w:rsid w:val="007C2A5B"/>
    <w:rsid w:val="007C2B0C"/>
    <w:rsid w:val="007C2E78"/>
    <w:rsid w:val="007C2FAA"/>
    <w:rsid w:val="007C308D"/>
    <w:rsid w:val="007C3170"/>
    <w:rsid w:val="007C3716"/>
    <w:rsid w:val="007C3A61"/>
    <w:rsid w:val="007C3B2D"/>
    <w:rsid w:val="007C3B77"/>
    <w:rsid w:val="007C3CB9"/>
    <w:rsid w:val="007C3CF0"/>
    <w:rsid w:val="007C3DC3"/>
    <w:rsid w:val="007C3E28"/>
    <w:rsid w:val="007C3EAD"/>
    <w:rsid w:val="007C45C7"/>
    <w:rsid w:val="007C47D2"/>
    <w:rsid w:val="007C49E5"/>
    <w:rsid w:val="007C4B70"/>
    <w:rsid w:val="007C4C1C"/>
    <w:rsid w:val="007C4D1B"/>
    <w:rsid w:val="007C4E11"/>
    <w:rsid w:val="007C4EB4"/>
    <w:rsid w:val="007C4EFE"/>
    <w:rsid w:val="007C4FFE"/>
    <w:rsid w:val="007C5060"/>
    <w:rsid w:val="007C5103"/>
    <w:rsid w:val="007C55FC"/>
    <w:rsid w:val="007C5639"/>
    <w:rsid w:val="007C583D"/>
    <w:rsid w:val="007C5BA4"/>
    <w:rsid w:val="007C5D6C"/>
    <w:rsid w:val="007C6578"/>
    <w:rsid w:val="007C66DD"/>
    <w:rsid w:val="007C68E0"/>
    <w:rsid w:val="007C699A"/>
    <w:rsid w:val="007C6DCB"/>
    <w:rsid w:val="007C71C0"/>
    <w:rsid w:val="007C733C"/>
    <w:rsid w:val="007C7552"/>
    <w:rsid w:val="007C7617"/>
    <w:rsid w:val="007C7637"/>
    <w:rsid w:val="007C77E8"/>
    <w:rsid w:val="007C7819"/>
    <w:rsid w:val="007C7F79"/>
    <w:rsid w:val="007D0264"/>
    <w:rsid w:val="007D0289"/>
    <w:rsid w:val="007D0348"/>
    <w:rsid w:val="007D03C8"/>
    <w:rsid w:val="007D0635"/>
    <w:rsid w:val="007D07A7"/>
    <w:rsid w:val="007D0C44"/>
    <w:rsid w:val="007D0DBC"/>
    <w:rsid w:val="007D0FB3"/>
    <w:rsid w:val="007D123E"/>
    <w:rsid w:val="007D17B6"/>
    <w:rsid w:val="007D1883"/>
    <w:rsid w:val="007D18E5"/>
    <w:rsid w:val="007D19F3"/>
    <w:rsid w:val="007D1AC7"/>
    <w:rsid w:val="007D1BC0"/>
    <w:rsid w:val="007D1D05"/>
    <w:rsid w:val="007D212A"/>
    <w:rsid w:val="007D231C"/>
    <w:rsid w:val="007D2343"/>
    <w:rsid w:val="007D2690"/>
    <w:rsid w:val="007D26CF"/>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66"/>
    <w:rsid w:val="007D4DD6"/>
    <w:rsid w:val="007D4E3C"/>
    <w:rsid w:val="007D50E7"/>
    <w:rsid w:val="007D5162"/>
    <w:rsid w:val="007D51E1"/>
    <w:rsid w:val="007D51FD"/>
    <w:rsid w:val="007D53BC"/>
    <w:rsid w:val="007D5480"/>
    <w:rsid w:val="007D55F0"/>
    <w:rsid w:val="007D627D"/>
    <w:rsid w:val="007D6BCC"/>
    <w:rsid w:val="007D6DF2"/>
    <w:rsid w:val="007D6E0E"/>
    <w:rsid w:val="007D7079"/>
    <w:rsid w:val="007D75AF"/>
    <w:rsid w:val="007D78D5"/>
    <w:rsid w:val="007D7FEF"/>
    <w:rsid w:val="007E00F8"/>
    <w:rsid w:val="007E03FA"/>
    <w:rsid w:val="007E0416"/>
    <w:rsid w:val="007E0734"/>
    <w:rsid w:val="007E08FC"/>
    <w:rsid w:val="007E0C6A"/>
    <w:rsid w:val="007E0D2E"/>
    <w:rsid w:val="007E0D66"/>
    <w:rsid w:val="007E0ED6"/>
    <w:rsid w:val="007E1139"/>
    <w:rsid w:val="007E12D2"/>
    <w:rsid w:val="007E15A9"/>
    <w:rsid w:val="007E17B2"/>
    <w:rsid w:val="007E18E3"/>
    <w:rsid w:val="007E1A87"/>
    <w:rsid w:val="007E1AB0"/>
    <w:rsid w:val="007E1E78"/>
    <w:rsid w:val="007E1F79"/>
    <w:rsid w:val="007E20CB"/>
    <w:rsid w:val="007E2387"/>
    <w:rsid w:val="007E2437"/>
    <w:rsid w:val="007E2463"/>
    <w:rsid w:val="007E2552"/>
    <w:rsid w:val="007E2687"/>
    <w:rsid w:val="007E2BB3"/>
    <w:rsid w:val="007E2CB5"/>
    <w:rsid w:val="007E2CD4"/>
    <w:rsid w:val="007E2FCF"/>
    <w:rsid w:val="007E333E"/>
    <w:rsid w:val="007E3403"/>
    <w:rsid w:val="007E3464"/>
    <w:rsid w:val="007E3481"/>
    <w:rsid w:val="007E389A"/>
    <w:rsid w:val="007E38B3"/>
    <w:rsid w:val="007E3973"/>
    <w:rsid w:val="007E3BFB"/>
    <w:rsid w:val="007E3CF0"/>
    <w:rsid w:val="007E3D37"/>
    <w:rsid w:val="007E3EC2"/>
    <w:rsid w:val="007E3EF0"/>
    <w:rsid w:val="007E4022"/>
    <w:rsid w:val="007E47E3"/>
    <w:rsid w:val="007E486D"/>
    <w:rsid w:val="007E4F26"/>
    <w:rsid w:val="007E4F50"/>
    <w:rsid w:val="007E5054"/>
    <w:rsid w:val="007E5151"/>
    <w:rsid w:val="007E5214"/>
    <w:rsid w:val="007E52E8"/>
    <w:rsid w:val="007E5357"/>
    <w:rsid w:val="007E54F0"/>
    <w:rsid w:val="007E5673"/>
    <w:rsid w:val="007E56EA"/>
    <w:rsid w:val="007E5875"/>
    <w:rsid w:val="007E58E7"/>
    <w:rsid w:val="007E5974"/>
    <w:rsid w:val="007E612D"/>
    <w:rsid w:val="007E6453"/>
    <w:rsid w:val="007E648C"/>
    <w:rsid w:val="007E65B4"/>
    <w:rsid w:val="007E677D"/>
    <w:rsid w:val="007E6BC9"/>
    <w:rsid w:val="007E6D5B"/>
    <w:rsid w:val="007E6E4A"/>
    <w:rsid w:val="007E6FF2"/>
    <w:rsid w:val="007E70C3"/>
    <w:rsid w:val="007E71F5"/>
    <w:rsid w:val="007E72BC"/>
    <w:rsid w:val="007E73DC"/>
    <w:rsid w:val="007E74CD"/>
    <w:rsid w:val="007E74E1"/>
    <w:rsid w:val="007E789B"/>
    <w:rsid w:val="007E7948"/>
    <w:rsid w:val="007E7C60"/>
    <w:rsid w:val="007E7E2A"/>
    <w:rsid w:val="007E7E9F"/>
    <w:rsid w:val="007F01F9"/>
    <w:rsid w:val="007F0726"/>
    <w:rsid w:val="007F090C"/>
    <w:rsid w:val="007F0A72"/>
    <w:rsid w:val="007F0CE9"/>
    <w:rsid w:val="007F1046"/>
    <w:rsid w:val="007F1114"/>
    <w:rsid w:val="007F11D5"/>
    <w:rsid w:val="007F1346"/>
    <w:rsid w:val="007F138D"/>
    <w:rsid w:val="007F142F"/>
    <w:rsid w:val="007F1549"/>
    <w:rsid w:val="007F18F9"/>
    <w:rsid w:val="007F194D"/>
    <w:rsid w:val="007F19E6"/>
    <w:rsid w:val="007F1A5D"/>
    <w:rsid w:val="007F2175"/>
    <w:rsid w:val="007F22BE"/>
    <w:rsid w:val="007F22C5"/>
    <w:rsid w:val="007F285A"/>
    <w:rsid w:val="007F2FAD"/>
    <w:rsid w:val="007F303D"/>
    <w:rsid w:val="007F3053"/>
    <w:rsid w:val="007F3547"/>
    <w:rsid w:val="007F38AE"/>
    <w:rsid w:val="007F3D34"/>
    <w:rsid w:val="007F4053"/>
    <w:rsid w:val="007F44F0"/>
    <w:rsid w:val="007F451A"/>
    <w:rsid w:val="007F4898"/>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735"/>
    <w:rsid w:val="007F7801"/>
    <w:rsid w:val="007F7873"/>
    <w:rsid w:val="007F787F"/>
    <w:rsid w:val="007F7A63"/>
    <w:rsid w:val="007F7E6E"/>
    <w:rsid w:val="007F7FAE"/>
    <w:rsid w:val="00800131"/>
    <w:rsid w:val="008001CE"/>
    <w:rsid w:val="00800256"/>
    <w:rsid w:val="0080038D"/>
    <w:rsid w:val="00800508"/>
    <w:rsid w:val="00800653"/>
    <w:rsid w:val="00800943"/>
    <w:rsid w:val="00800A71"/>
    <w:rsid w:val="00800DD5"/>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8A"/>
    <w:rsid w:val="00802331"/>
    <w:rsid w:val="0080246F"/>
    <w:rsid w:val="008024C4"/>
    <w:rsid w:val="008024EF"/>
    <w:rsid w:val="0080288A"/>
    <w:rsid w:val="00802A3B"/>
    <w:rsid w:val="00802A61"/>
    <w:rsid w:val="00802B69"/>
    <w:rsid w:val="00802D00"/>
    <w:rsid w:val="00802DA1"/>
    <w:rsid w:val="008030FF"/>
    <w:rsid w:val="008033AB"/>
    <w:rsid w:val="008033FF"/>
    <w:rsid w:val="008034F5"/>
    <w:rsid w:val="00803700"/>
    <w:rsid w:val="00803723"/>
    <w:rsid w:val="008038F4"/>
    <w:rsid w:val="00804439"/>
    <w:rsid w:val="008048F0"/>
    <w:rsid w:val="00804EA5"/>
    <w:rsid w:val="00805253"/>
    <w:rsid w:val="008055FF"/>
    <w:rsid w:val="00805898"/>
    <w:rsid w:val="00805E31"/>
    <w:rsid w:val="00805EB9"/>
    <w:rsid w:val="008060D7"/>
    <w:rsid w:val="008063A3"/>
    <w:rsid w:val="008064B2"/>
    <w:rsid w:val="008065C2"/>
    <w:rsid w:val="00806709"/>
    <w:rsid w:val="0080686A"/>
    <w:rsid w:val="00806953"/>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15C"/>
    <w:rsid w:val="00810254"/>
    <w:rsid w:val="00810295"/>
    <w:rsid w:val="008103A9"/>
    <w:rsid w:val="00810762"/>
    <w:rsid w:val="008108A8"/>
    <w:rsid w:val="00810CD1"/>
    <w:rsid w:val="0081104E"/>
    <w:rsid w:val="008111AA"/>
    <w:rsid w:val="0081134E"/>
    <w:rsid w:val="008113A0"/>
    <w:rsid w:val="008113FA"/>
    <w:rsid w:val="0081153C"/>
    <w:rsid w:val="0081176A"/>
    <w:rsid w:val="00811A02"/>
    <w:rsid w:val="00811D1C"/>
    <w:rsid w:val="008123E5"/>
    <w:rsid w:val="00812602"/>
    <w:rsid w:val="00812643"/>
    <w:rsid w:val="0081264B"/>
    <w:rsid w:val="0081293A"/>
    <w:rsid w:val="00812B11"/>
    <w:rsid w:val="00812CC8"/>
    <w:rsid w:val="00812D11"/>
    <w:rsid w:val="00812D36"/>
    <w:rsid w:val="00812D42"/>
    <w:rsid w:val="00812FFA"/>
    <w:rsid w:val="0081318C"/>
    <w:rsid w:val="00813340"/>
    <w:rsid w:val="00813A9E"/>
    <w:rsid w:val="00813ADF"/>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29"/>
    <w:rsid w:val="0081595C"/>
    <w:rsid w:val="00815B45"/>
    <w:rsid w:val="00815B4C"/>
    <w:rsid w:val="00815B7C"/>
    <w:rsid w:val="00815BD4"/>
    <w:rsid w:val="00815EC0"/>
    <w:rsid w:val="0081618D"/>
    <w:rsid w:val="00816330"/>
    <w:rsid w:val="00816383"/>
    <w:rsid w:val="008167F2"/>
    <w:rsid w:val="00816E5A"/>
    <w:rsid w:val="008170C8"/>
    <w:rsid w:val="008171B2"/>
    <w:rsid w:val="00817445"/>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C7E"/>
    <w:rsid w:val="00822F6F"/>
    <w:rsid w:val="00823437"/>
    <w:rsid w:val="008234AB"/>
    <w:rsid w:val="00823A22"/>
    <w:rsid w:val="00823A53"/>
    <w:rsid w:val="00823C65"/>
    <w:rsid w:val="00823DAB"/>
    <w:rsid w:val="00823F79"/>
    <w:rsid w:val="0082414C"/>
    <w:rsid w:val="0082469B"/>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BF8"/>
    <w:rsid w:val="00826DD9"/>
    <w:rsid w:val="00826EE5"/>
    <w:rsid w:val="008272BB"/>
    <w:rsid w:val="008274F2"/>
    <w:rsid w:val="00827555"/>
    <w:rsid w:val="008278B6"/>
    <w:rsid w:val="0082797C"/>
    <w:rsid w:val="00827C4A"/>
    <w:rsid w:val="00830012"/>
    <w:rsid w:val="0083045E"/>
    <w:rsid w:val="00830686"/>
    <w:rsid w:val="008306D6"/>
    <w:rsid w:val="00830726"/>
    <w:rsid w:val="00830A55"/>
    <w:rsid w:val="00830A7B"/>
    <w:rsid w:val="00830DF8"/>
    <w:rsid w:val="00831229"/>
    <w:rsid w:val="00831270"/>
    <w:rsid w:val="0083149F"/>
    <w:rsid w:val="0083159D"/>
    <w:rsid w:val="00831782"/>
    <w:rsid w:val="008317E4"/>
    <w:rsid w:val="00831D29"/>
    <w:rsid w:val="00831E6D"/>
    <w:rsid w:val="008320CF"/>
    <w:rsid w:val="00832193"/>
    <w:rsid w:val="0083244F"/>
    <w:rsid w:val="00832BE7"/>
    <w:rsid w:val="0083337B"/>
    <w:rsid w:val="008335B0"/>
    <w:rsid w:val="0083363C"/>
    <w:rsid w:val="00833854"/>
    <w:rsid w:val="0083385D"/>
    <w:rsid w:val="0083388F"/>
    <w:rsid w:val="008338B8"/>
    <w:rsid w:val="00833DFE"/>
    <w:rsid w:val="00833F52"/>
    <w:rsid w:val="00834113"/>
    <w:rsid w:val="008341CF"/>
    <w:rsid w:val="008345B1"/>
    <w:rsid w:val="0083464E"/>
    <w:rsid w:val="008346C9"/>
    <w:rsid w:val="00834783"/>
    <w:rsid w:val="00834A1E"/>
    <w:rsid w:val="008354A1"/>
    <w:rsid w:val="0083575C"/>
    <w:rsid w:val="00835894"/>
    <w:rsid w:val="00835909"/>
    <w:rsid w:val="0083599E"/>
    <w:rsid w:val="008359F1"/>
    <w:rsid w:val="00835BAD"/>
    <w:rsid w:val="00835C49"/>
    <w:rsid w:val="00835DD3"/>
    <w:rsid w:val="00835F1A"/>
    <w:rsid w:val="00836283"/>
    <w:rsid w:val="00836316"/>
    <w:rsid w:val="00836B0F"/>
    <w:rsid w:val="00836BD0"/>
    <w:rsid w:val="00836F2B"/>
    <w:rsid w:val="00837796"/>
    <w:rsid w:val="00837846"/>
    <w:rsid w:val="00837AA6"/>
    <w:rsid w:val="00837F67"/>
    <w:rsid w:val="008401E1"/>
    <w:rsid w:val="0084067B"/>
    <w:rsid w:val="00840C27"/>
    <w:rsid w:val="008410AC"/>
    <w:rsid w:val="0084118E"/>
    <w:rsid w:val="008412BD"/>
    <w:rsid w:val="0084196C"/>
    <w:rsid w:val="008419FE"/>
    <w:rsid w:val="00841D2E"/>
    <w:rsid w:val="00841FCF"/>
    <w:rsid w:val="0084230A"/>
    <w:rsid w:val="008423A3"/>
    <w:rsid w:val="00842488"/>
    <w:rsid w:val="0084256B"/>
    <w:rsid w:val="008425F0"/>
    <w:rsid w:val="0084273C"/>
    <w:rsid w:val="00842D9F"/>
    <w:rsid w:val="00842EFF"/>
    <w:rsid w:val="0084304B"/>
    <w:rsid w:val="00843064"/>
    <w:rsid w:val="00843072"/>
    <w:rsid w:val="00843196"/>
    <w:rsid w:val="008431E6"/>
    <w:rsid w:val="00843633"/>
    <w:rsid w:val="008438B3"/>
    <w:rsid w:val="00843D14"/>
    <w:rsid w:val="00843E4A"/>
    <w:rsid w:val="00843EA3"/>
    <w:rsid w:val="00843EE9"/>
    <w:rsid w:val="00844123"/>
    <w:rsid w:val="00844254"/>
    <w:rsid w:val="00844587"/>
    <w:rsid w:val="00844895"/>
    <w:rsid w:val="008448AE"/>
    <w:rsid w:val="008448ED"/>
    <w:rsid w:val="00844CD3"/>
    <w:rsid w:val="00844D84"/>
    <w:rsid w:val="00845050"/>
    <w:rsid w:val="008453B8"/>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44"/>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79B"/>
    <w:rsid w:val="00853ADE"/>
    <w:rsid w:val="00853CE2"/>
    <w:rsid w:val="00853DC3"/>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B70"/>
    <w:rsid w:val="00856F53"/>
    <w:rsid w:val="00856FFB"/>
    <w:rsid w:val="00857218"/>
    <w:rsid w:val="008574E1"/>
    <w:rsid w:val="008574F2"/>
    <w:rsid w:val="0085770E"/>
    <w:rsid w:val="00857C59"/>
    <w:rsid w:val="00860089"/>
    <w:rsid w:val="0086011B"/>
    <w:rsid w:val="00860127"/>
    <w:rsid w:val="008601B1"/>
    <w:rsid w:val="00860312"/>
    <w:rsid w:val="008606D8"/>
    <w:rsid w:val="008608F4"/>
    <w:rsid w:val="00861142"/>
    <w:rsid w:val="00861456"/>
    <w:rsid w:val="00861C46"/>
    <w:rsid w:val="00861CCA"/>
    <w:rsid w:val="00861CE9"/>
    <w:rsid w:val="00861FCC"/>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4D8"/>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45E"/>
    <w:rsid w:val="0087078C"/>
    <w:rsid w:val="008707BF"/>
    <w:rsid w:val="00870984"/>
    <w:rsid w:val="008709BA"/>
    <w:rsid w:val="00870D0C"/>
    <w:rsid w:val="00871027"/>
    <w:rsid w:val="008710B7"/>
    <w:rsid w:val="008711F6"/>
    <w:rsid w:val="00871694"/>
    <w:rsid w:val="008716C7"/>
    <w:rsid w:val="0087200B"/>
    <w:rsid w:val="0087210E"/>
    <w:rsid w:val="00872135"/>
    <w:rsid w:val="008722E7"/>
    <w:rsid w:val="0087247E"/>
    <w:rsid w:val="008726C7"/>
    <w:rsid w:val="00872735"/>
    <w:rsid w:val="00872B89"/>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590"/>
    <w:rsid w:val="00874777"/>
    <w:rsid w:val="00874829"/>
    <w:rsid w:val="00874AE5"/>
    <w:rsid w:val="00874CEF"/>
    <w:rsid w:val="00874E84"/>
    <w:rsid w:val="00874F34"/>
    <w:rsid w:val="00875139"/>
    <w:rsid w:val="00875355"/>
    <w:rsid w:val="0087535E"/>
    <w:rsid w:val="0087539A"/>
    <w:rsid w:val="00875410"/>
    <w:rsid w:val="008754AE"/>
    <w:rsid w:val="008756C6"/>
    <w:rsid w:val="008759DE"/>
    <w:rsid w:val="00875CB6"/>
    <w:rsid w:val="00875DD5"/>
    <w:rsid w:val="00875E31"/>
    <w:rsid w:val="008761D1"/>
    <w:rsid w:val="00876386"/>
    <w:rsid w:val="008763DF"/>
    <w:rsid w:val="00876525"/>
    <w:rsid w:val="00876592"/>
    <w:rsid w:val="0087676E"/>
    <w:rsid w:val="00876C3C"/>
    <w:rsid w:val="00876F73"/>
    <w:rsid w:val="00877065"/>
    <w:rsid w:val="008770D0"/>
    <w:rsid w:val="00877167"/>
    <w:rsid w:val="00877219"/>
    <w:rsid w:val="008773BD"/>
    <w:rsid w:val="00877452"/>
    <w:rsid w:val="00877480"/>
    <w:rsid w:val="008777D9"/>
    <w:rsid w:val="00877893"/>
    <w:rsid w:val="00877A1C"/>
    <w:rsid w:val="00877C5B"/>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9D"/>
    <w:rsid w:val="008823BF"/>
    <w:rsid w:val="00882468"/>
    <w:rsid w:val="008824E9"/>
    <w:rsid w:val="00882512"/>
    <w:rsid w:val="0088257B"/>
    <w:rsid w:val="00882695"/>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48"/>
    <w:rsid w:val="00885E55"/>
    <w:rsid w:val="00885F3C"/>
    <w:rsid w:val="0088640E"/>
    <w:rsid w:val="00886600"/>
    <w:rsid w:val="00886601"/>
    <w:rsid w:val="0088697B"/>
    <w:rsid w:val="00886E5B"/>
    <w:rsid w:val="00886F10"/>
    <w:rsid w:val="008870C6"/>
    <w:rsid w:val="00887104"/>
    <w:rsid w:val="00887160"/>
    <w:rsid w:val="008873C8"/>
    <w:rsid w:val="00887505"/>
    <w:rsid w:val="00887515"/>
    <w:rsid w:val="00887849"/>
    <w:rsid w:val="0088799A"/>
    <w:rsid w:val="00887CA5"/>
    <w:rsid w:val="008901E9"/>
    <w:rsid w:val="008902D9"/>
    <w:rsid w:val="00890303"/>
    <w:rsid w:val="008907CA"/>
    <w:rsid w:val="00890C3C"/>
    <w:rsid w:val="00890F47"/>
    <w:rsid w:val="008910EC"/>
    <w:rsid w:val="008911A4"/>
    <w:rsid w:val="00891334"/>
    <w:rsid w:val="00891AC5"/>
    <w:rsid w:val="00891BEB"/>
    <w:rsid w:val="00891DCE"/>
    <w:rsid w:val="00891F25"/>
    <w:rsid w:val="00892472"/>
    <w:rsid w:val="00892495"/>
    <w:rsid w:val="008924A6"/>
    <w:rsid w:val="00892797"/>
    <w:rsid w:val="00892D7C"/>
    <w:rsid w:val="0089348D"/>
    <w:rsid w:val="00893535"/>
    <w:rsid w:val="00893715"/>
    <w:rsid w:val="008938AA"/>
    <w:rsid w:val="00893973"/>
    <w:rsid w:val="00893C53"/>
    <w:rsid w:val="00893C78"/>
    <w:rsid w:val="00893F65"/>
    <w:rsid w:val="00893FFF"/>
    <w:rsid w:val="0089419F"/>
    <w:rsid w:val="0089473A"/>
    <w:rsid w:val="008947C3"/>
    <w:rsid w:val="00894861"/>
    <w:rsid w:val="008948DE"/>
    <w:rsid w:val="00894B0A"/>
    <w:rsid w:val="00894FDC"/>
    <w:rsid w:val="0089500F"/>
    <w:rsid w:val="008952F8"/>
    <w:rsid w:val="00896477"/>
    <w:rsid w:val="008965E7"/>
    <w:rsid w:val="008966FC"/>
    <w:rsid w:val="00896A41"/>
    <w:rsid w:val="00896A47"/>
    <w:rsid w:val="00896E48"/>
    <w:rsid w:val="008970DC"/>
    <w:rsid w:val="00897138"/>
    <w:rsid w:val="00897200"/>
    <w:rsid w:val="0089736A"/>
    <w:rsid w:val="00897392"/>
    <w:rsid w:val="008975C1"/>
    <w:rsid w:val="0089760E"/>
    <w:rsid w:val="008977C7"/>
    <w:rsid w:val="0089793C"/>
    <w:rsid w:val="008979BE"/>
    <w:rsid w:val="00897B0E"/>
    <w:rsid w:val="00897EBF"/>
    <w:rsid w:val="008A01F1"/>
    <w:rsid w:val="008A0593"/>
    <w:rsid w:val="008A064A"/>
    <w:rsid w:val="008A06EB"/>
    <w:rsid w:val="008A08D0"/>
    <w:rsid w:val="008A0E3F"/>
    <w:rsid w:val="008A122E"/>
    <w:rsid w:val="008A134C"/>
    <w:rsid w:val="008A136E"/>
    <w:rsid w:val="008A137B"/>
    <w:rsid w:val="008A1A53"/>
    <w:rsid w:val="008A1B3F"/>
    <w:rsid w:val="008A1D2F"/>
    <w:rsid w:val="008A1DCB"/>
    <w:rsid w:val="008A1E9A"/>
    <w:rsid w:val="008A1F27"/>
    <w:rsid w:val="008A2504"/>
    <w:rsid w:val="008A290D"/>
    <w:rsid w:val="008A29E9"/>
    <w:rsid w:val="008A2BD3"/>
    <w:rsid w:val="008A2C9A"/>
    <w:rsid w:val="008A2DA8"/>
    <w:rsid w:val="008A2DE1"/>
    <w:rsid w:val="008A2E24"/>
    <w:rsid w:val="008A323C"/>
    <w:rsid w:val="008A32F1"/>
    <w:rsid w:val="008A3407"/>
    <w:rsid w:val="008A3417"/>
    <w:rsid w:val="008A36A8"/>
    <w:rsid w:val="008A37B2"/>
    <w:rsid w:val="008A3A6C"/>
    <w:rsid w:val="008A3C8F"/>
    <w:rsid w:val="008A4168"/>
    <w:rsid w:val="008A4445"/>
    <w:rsid w:val="008A463C"/>
    <w:rsid w:val="008A46E6"/>
    <w:rsid w:val="008A471C"/>
    <w:rsid w:val="008A4763"/>
    <w:rsid w:val="008A47AC"/>
    <w:rsid w:val="008A4E57"/>
    <w:rsid w:val="008A4FD6"/>
    <w:rsid w:val="008A5507"/>
    <w:rsid w:val="008A5B8A"/>
    <w:rsid w:val="008A5BAE"/>
    <w:rsid w:val="008A6017"/>
    <w:rsid w:val="008A64DD"/>
    <w:rsid w:val="008A699E"/>
    <w:rsid w:val="008A6B3D"/>
    <w:rsid w:val="008A6F24"/>
    <w:rsid w:val="008A6F62"/>
    <w:rsid w:val="008A76D8"/>
    <w:rsid w:val="008A78AA"/>
    <w:rsid w:val="008A7CA8"/>
    <w:rsid w:val="008A7DC7"/>
    <w:rsid w:val="008A7E94"/>
    <w:rsid w:val="008A7EB5"/>
    <w:rsid w:val="008A7F15"/>
    <w:rsid w:val="008A7FC3"/>
    <w:rsid w:val="008B0467"/>
    <w:rsid w:val="008B06C8"/>
    <w:rsid w:val="008B0D96"/>
    <w:rsid w:val="008B125C"/>
    <w:rsid w:val="008B14D3"/>
    <w:rsid w:val="008B16BF"/>
    <w:rsid w:val="008B1774"/>
    <w:rsid w:val="008B19B8"/>
    <w:rsid w:val="008B19E7"/>
    <w:rsid w:val="008B1B38"/>
    <w:rsid w:val="008B1C36"/>
    <w:rsid w:val="008B1CA3"/>
    <w:rsid w:val="008B231C"/>
    <w:rsid w:val="008B28DA"/>
    <w:rsid w:val="008B29A8"/>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06"/>
    <w:rsid w:val="008B5A7B"/>
    <w:rsid w:val="008B5B49"/>
    <w:rsid w:val="008B65BD"/>
    <w:rsid w:val="008B6E6A"/>
    <w:rsid w:val="008B7014"/>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CD9"/>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487"/>
    <w:rsid w:val="008C657D"/>
    <w:rsid w:val="008C65AF"/>
    <w:rsid w:val="008C674A"/>
    <w:rsid w:val="008C691D"/>
    <w:rsid w:val="008C69C0"/>
    <w:rsid w:val="008C6E2F"/>
    <w:rsid w:val="008C6E80"/>
    <w:rsid w:val="008C6F1A"/>
    <w:rsid w:val="008C6F51"/>
    <w:rsid w:val="008C7971"/>
    <w:rsid w:val="008C7979"/>
    <w:rsid w:val="008C7FCD"/>
    <w:rsid w:val="008D0323"/>
    <w:rsid w:val="008D03D9"/>
    <w:rsid w:val="008D0439"/>
    <w:rsid w:val="008D0538"/>
    <w:rsid w:val="008D0650"/>
    <w:rsid w:val="008D0733"/>
    <w:rsid w:val="008D079D"/>
    <w:rsid w:val="008D0A3E"/>
    <w:rsid w:val="008D0AC4"/>
    <w:rsid w:val="008D1006"/>
    <w:rsid w:val="008D13B9"/>
    <w:rsid w:val="008D141F"/>
    <w:rsid w:val="008D147E"/>
    <w:rsid w:val="008D17F8"/>
    <w:rsid w:val="008D1E8A"/>
    <w:rsid w:val="008D2646"/>
    <w:rsid w:val="008D28F2"/>
    <w:rsid w:val="008D2D28"/>
    <w:rsid w:val="008D2F49"/>
    <w:rsid w:val="008D2FDF"/>
    <w:rsid w:val="008D36CC"/>
    <w:rsid w:val="008D3973"/>
    <w:rsid w:val="008D3C05"/>
    <w:rsid w:val="008D3C13"/>
    <w:rsid w:val="008D3D8B"/>
    <w:rsid w:val="008D3E29"/>
    <w:rsid w:val="008D411F"/>
    <w:rsid w:val="008D4254"/>
    <w:rsid w:val="008D4427"/>
    <w:rsid w:val="008D48BD"/>
    <w:rsid w:val="008D4C17"/>
    <w:rsid w:val="008D4DB7"/>
    <w:rsid w:val="008D4EDE"/>
    <w:rsid w:val="008D525E"/>
    <w:rsid w:val="008D536C"/>
    <w:rsid w:val="008D590B"/>
    <w:rsid w:val="008D5AF7"/>
    <w:rsid w:val="008D5B8D"/>
    <w:rsid w:val="008D6084"/>
    <w:rsid w:val="008D6233"/>
    <w:rsid w:val="008D62B7"/>
    <w:rsid w:val="008D64D5"/>
    <w:rsid w:val="008D65AB"/>
    <w:rsid w:val="008D68B3"/>
    <w:rsid w:val="008D6995"/>
    <w:rsid w:val="008D6AC4"/>
    <w:rsid w:val="008D6FB0"/>
    <w:rsid w:val="008D70DE"/>
    <w:rsid w:val="008D70F0"/>
    <w:rsid w:val="008D71E4"/>
    <w:rsid w:val="008D73FF"/>
    <w:rsid w:val="008D775F"/>
    <w:rsid w:val="008D794B"/>
    <w:rsid w:val="008D79AF"/>
    <w:rsid w:val="008D7C31"/>
    <w:rsid w:val="008E013A"/>
    <w:rsid w:val="008E03EB"/>
    <w:rsid w:val="008E0440"/>
    <w:rsid w:val="008E052F"/>
    <w:rsid w:val="008E091F"/>
    <w:rsid w:val="008E0CA2"/>
    <w:rsid w:val="008E0D79"/>
    <w:rsid w:val="008E0F52"/>
    <w:rsid w:val="008E138B"/>
    <w:rsid w:val="008E1409"/>
    <w:rsid w:val="008E1479"/>
    <w:rsid w:val="008E192B"/>
    <w:rsid w:val="008E198B"/>
    <w:rsid w:val="008E1A71"/>
    <w:rsid w:val="008E1F20"/>
    <w:rsid w:val="008E2011"/>
    <w:rsid w:val="008E2081"/>
    <w:rsid w:val="008E2107"/>
    <w:rsid w:val="008E2686"/>
    <w:rsid w:val="008E269F"/>
    <w:rsid w:val="008E27E8"/>
    <w:rsid w:val="008E294E"/>
    <w:rsid w:val="008E2A7F"/>
    <w:rsid w:val="008E2BFE"/>
    <w:rsid w:val="008E2FD5"/>
    <w:rsid w:val="008E31D5"/>
    <w:rsid w:val="008E352E"/>
    <w:rsid w:val="008E3710"/>
    <w:rsid w:val="008E37F8"/>
    <w:rsid w:val="008E3828"/>
    <w:rsid w:val="008E3B5E"/>
    <w:rsid w:val="008E3DDA"/>
    <w:rsid w:val="008E3E8B"/>
    <w:rsid w:val="008E4226"/>
    <w:rsid w:val="008E4A0C"/>
    <w:rsid w:val="008E4C63"/>
    <w:rsid w:val="008E508F"/>
    <w:rsid w:val="008E509B"/>
    <w:rsid w:val="008E50DD"/>
    <w:rsid w:val="008E533C"/>
    <w:rsid w:val="008E534E"/>
    <w:rsid w:val="008E5468"/>
    <w:rsid w:val="008E54A0"/>
    <w:rsid w:val="008E5A9A"/>
    <w:rsid w:val="008E5CF6"/>
    <w:rsid w:val="008E6266"/>
    <w:rsid w:val="008E6308"/>
    <w:rsid w:val="008E6364"/>
    <w:rsid w:val="008E6635"/>
    <w:rsid w:val="008E67F2"/>
    <w:rsid w:val="008E6A64"/>
    <w:rsid w:val="008E6B07"/>
    <w:rsid w:val="008E6CF4"/>
    <w:rsid w:val="008E6D91"/>
    <w:rsid w:val="008E6DC5"/>
    <w:rsid w:val="008E6E89"/>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1F8F"/>
    <w:rsid w:val="008F2048"/>
    <w:rsid w:val="008F21E3"/>
    <w:rsid w:val="008F22E4"/>
    <w:rsid w:val="008F22EF"/>
    <w:rsid w:val="008F24A8"/>
    <w:rsid w:val="008F2AD1"/>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165"/>
    <w:rsid w:val="008F5209"/>
    <w:rsid w:val="008F5270"/>
    <w:rsid w:val="008F52AC"/>
    <w:rsid w:val="008F5784"/>
    <w:rsid w:val="008F5F63"/>
    <w:rsid w:val="008F6108"/>
    <w:rsid w:val="008F6C57"/>
    <w:rsid w:val="008F6D14"/>
    <w:rsid w:val="008F70E0"/>
    <w:rsid w:val="008F73C7"/>
    <w:rsid w:val="008F7454"/>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94"/>
    <w:rsid w:val="00901FDF"/>
    <w:rsid w:val="00902032"/>
    <w:rsid w:val="0090247F"/>
    <w:rsid w:val="00902542"/>
    <w:rsid w:val="009027DC"/>
    <w:rsid w:val="00902B47"/>
    <w:rsid w:val="00902C51"/>
    <w:rsid w:val="00902DA9"/>
    <w:rsid w:val="00902F2E"/>
    <w:rsid w:val="00903170"/>
    <w:rsid w:val="009035C0"/>
    <w:rsid w:val="009039A9"/>
    <w:rsid w:val="00903ABB"/>
    <w:rsid w:val="00903C8E"/>
    <w:rsid w:val="00903DFE"/>
    <w:rsid w:val="00903F01"/>
    <w:rsid w:val="00903F5A"/>
    <w:rsid w:val="00903F60"/>
    <w:rsid w:val="009042D9"/>
    <w:rsid w:val="00904678"/>
    <w:rsid w:val="00904AA1"/>
    <w:rsid w:val="00904F66"/>
    <w:rsid w:val="00905478"/>
    <w:rsid w:val="009054B6"/>
    <w:rsid w:val="009056BB"/>
    <w:rsid w:val="0090585E"/>
    <w:rsid w:val="00905D99"/>
    <w:rsid w:val="009060D2"/>
    <w:rsid w:val="00906297"/>
    <w:rsid w:val="00906353"/>
    <w:rsid w:val="009063A5"/>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B1A"/>
    <w:rsid w:val="00911C49"/>
    <w:rsid w:val="00911F9C"/>
    <w:rsid w:val="0091208D"/>
    <w:rsid w:val="009120BB"/>
    <w:rsid w:val="00912202"/>
    <w:rsid w:val="009123B5"/>
    <w:rsid w:val="009123C6"/>
    <w:rsid w:val="0091244E"/>
    <w:rsid w:val="0091276F"/>
    <w:rsid w:val="00912BED"/>
    <w:rsid w:val="00912D17"/>
    <w:rsid w:val="00912E6D"/>
    <w:rsid w:val="00913066"/>
    <w:rsid w:val="0091321A"/>
    <w:rsid w:val="009132DE"/>
    <w:rsid w:val="0091349E"/>
    <w:rsid w:val="00913503"/>
    <w:rsid w:val="0091371D"/>
    <w:rsid w:val="009137F2"/>
    <w:rsid w:val="009138E9"/>
    <w:rsid w:val="00913A09"/>
    <w:rsid w:val="00913ACB"/>
    <w:rsid w:val="00913AE7"/>
    <w:rsid w:val="00913CE0"/>
    <w:rsid w:val="00914102"/>
    <w:rsid w:val="009142C0"/>
    <w:rsid w:val="009142D7"/>
    <w:rsid w:val="0091444E"/>
    <w:rsid w:val="009145DA"/>
    <w:rsid w:val="009146E3"/>
    <w:rsid w:val="009146FE"/>
    <w:rsid w:val="009148E1"/>
    <w:rsid w:val="00914ADD"/>
    <w:rsid w:val="00914FA7"/>
    <w:rsid w:val="00915083"/>
    <w:rsid w:val="009151D7"/>
    <w:rsid w:val="00915608"/>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A0E"/>
    <w:rsid w:val="00920BE6"/>
    <w:rsid w:val="00920D7E"/>
    <w:rsid w:val="00920F17"/>
    <w:rsid w:val="00920FC3"/>
    <w:rsid w:val="009213AE"/>
    <w:rsid w:val="009213D4"/>
    <w:rsid w:val="0092154F"/>
    <w:rsid w:val="00921563"/>
    <w:rsid w:val="0092163B"/>
    <w:rsid w:val="009216BB"/>
    <w:rsid w:val="0092179E"/>
    <w:rsid w:val="0092184E"/>
    <w:rsid w:val="00921FDD"/>
    <w:rsid w:val="0092202B"/>
    <w:rsid w:val="0092205E"/>
    <w:rsid w:val="0092229F"/>
    <w:rsid w:val="009224A0"/>
    <w:rsid w:val="00922665"/>
    <w:rsid w:val="009228DE"/>
    <w:rsid w:val="009234B4"/>
    <w:rsid w:val="009235AE"/>
    <w:rsid w:val="009238B5"/>
    <w:rsid w:val="00923A32"/>
    <w:rsid w:val="00923B0F"/>
    <w:rsid w:val="00923C5B"/>
    <w:rsid w:val="00923D63"/>
    <w:rsid w:val="00923ECD"/>
    <w:rsid w:val="00923FB9"/>
    <w:rsid w:val="00924006"/>
    <w:rsid w:val="009244CE"/>
    <w:rsid w:val="0092464D"/>
    <w:rsid w:val="00924770"/>
    <w:rsid w:val="00924903"/>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0E"/>
    <w:rsid w:val="0092728D"/>
    <w:rsid w:val="0092740F"/>
    <w:rsid w:val="009275E3"/>
    <w:rsid w:val="00927691"/>
    <w:rsid w:val="009276BB"/>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3A"/>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006"/>
    <w:rsid w:val="009345A8"/>
    <w:rsid w:val="009346BC"/>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4AE"/>
    <w:rsid w:val="00941726"/>
    <w:rsid w:val="00941A4D"/>
    <w:rsid w:val="00941A60"/>
    <w:rsid w:val="00941AB1"/>
    <w:rsid w:val="00941CA2"/>
    <w:rsid w:val="00941D52"/>
    <w:rsid w:val="00941D55"/>
    <w:rsid w:val="00941EAA"/>
    <w:rsid w:val="00941F1A"/>
    <w:rsid w:val="00941F31"/>
    <w:rsid w:val="00942020"/>
    <w:rsid w:val="00942193"/>
    <w:rsid w:val="009422AF"/>
    <w:rsid w:val="009423F3"/>
    <w:rsid w:val="0094252D"/>
    <w:rsid w:val="00942605"/>
    <w:rsid w:val="00942894"/>
    <w:rsid w:val="00942A16"/>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97B"/>
    <w:rsid w:val="00945C32"/>
    <w:rsid w:val="00946066"/>
    <w:rsid w:val="00946920"/>
    <w:rsid w:val="00946D5E"/>
    <w:rsid w:val="00947391"/>
    <w:rsid w:val="00947492"/>
    <w:rsid w:val="00947B82"/>
    <w:rsid w:val="009501D9"/>
    <w:rsid w:val="00950782"/>
    <w:rsid w:val="00950849"/>
    <w:rsid w:val="0095096A"/>
    <w:rsid w:val="00950A03"/>
    <w:rsid w:val="00950B05"/>
    <w:rsid w:val="0095118F"/>
    <w:rsid w:val="009511EB"/>
    <w:rsid w:val="0095135D"/>
    <w:rsid w:val="009513BA"/>
    <w:rsid w:val="00951485"/>
    <w:rsid w:val="0095180E"/>
    <w:rsid w:val="0095193D"/>
    <w:rsid w:val="00951A9D"/>
    <w:rsid w:val="00951B47"/>
    <w:rsid w:val="00951CCC"/>
    <w:rsid w:val="00951E08"/>
    <w:rsid w:val="00952145"/>
    <w:rsid w:val="0095235E"/>
    <w:rsid w:val="00952504"/>
    <w:rsid w:val="009525AB"/>
    <w:rsid w:val="00952E24"/>
    <w:rsid w:val="00952F50"/>
    <w:rsid w:val="00953191"/>
    <w:rsid w:val="009532FC"/>
    <w:rsid w:val="009534F5"/>
    <w:rsid w:val="009536EF"/>
    <w:rsid w:val="00953B68"/>
    <w:rsid w:val="00953B89"/>
    <w:rsid w:val="00953EFF"/>
    <w:rsid w:val="009543C6"/>
    <w:rsid w:val="00954514"/>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C34"/>
    <w:rsid w:val="00960F6B"/>
    <w:rsid w:val="009611F0"/>
    <w:rsid w:val="0096140B"/>
    <w:rsid w:val="0096169F"/>
    <w:rsid w:val="00961A67"/>
    <w:rsid w:val="00961ACA"/>
    <w:rsid w:val="00961BCF"/>
    <w:rsid w:val="00961C19"/>
    <w:rsid w:val="00961CB4"/>
    <w:rsid w:val="00961CD4"/>
    <w:rsid w:val="00961D6B"/>
    <w:rsid w:val="00961EA5"/>
    <w:rsid w:val="009624B9"/>
    <w:rsid w:val="009624BF"/>
    <w:rsid w:val="00962E5B"/>
    <w:rsid w:val="009631B3"/>
    <w:rsid w:val="0096331E"/>
    <w:rsid w:val="00963677"/>
    <w:rsid w:val="009636BF"/>
    <w:rsid w:val="0096374C"/>
    <w:rsid w:val="00963933"/>
    <w:rsid w:val="00963961"/>
    <w:rsid w:val="0096397A"/>
    <w:rsid w:val="009639B6"/>
    <w:rsid w:val="00963A17"/>
    <w:rsid w:val="00963A89"/>
    <w:rsid w:val="0096404B"/>
    <w:rsid w:val="0096412B"/>
    <w:rsid w:val="009644DA"/>
    <w:rsid w:val="00964522"/>
    <w:rsid w:val="0096477C"/>
    <w:rsid w:val="00964C5C"/>
    <w:rsid w:val="00964D3F"/>
    <w:rsid w:val="0096503E"/>
    <w:rsid w:val="0096535F"/>
    <w:rsid w:val="0096537C"/>
    <w:rsid w:val="009653A2"/>
    <w:rsid w:val="009653DE"/>
    <w:rsid w:val="00965543"/>
    <w:rsid w:val="00965552"/>
    <w:rsid w:val="009655F0"/>
    <w:rsid w:val="00965953"/>
    <w:rsid w:val="00965AB7"/>
    <w:rsid w:val="00965DCE"/>
    <w:rsid w:val="00965DD2"/>
    <w:rsid w:val="00966471"/>
    <w:rsid w:val="009665E0"/>
    <w:rsid w:val="0096671E"/>
    <w:rsid w:val="0096679D"/>
    <w:rsid w:val="0096685C"/>
    <w:rsid w:val="00966C44"/>
    <w:rsid w:val="00966E1E"/>
    <w:rsid w:val="00966F16"/>
    <w:rsid w:val="009671C1"/>
    <w:rsid w:val="0096739F"/>
    <w:rsid w:val="00967429"/>
    <w:rsid w:val="0096781A"/>
    <w:rsid w:val="00967927"/>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43"/>
    <w:rsid w:val="00972FB7"/>
    <w:rsid w:val="00973254"/>
    <w:rsid w:val="0097336B"/>
    <w:rsid w:val="0097341C"/>
    <w:rsid w:val="009735E1"/>
    <w:rsid w:val="009736C2"/>
    <w:rsid w:val="009736C6"/>
    <w:rsid w:val="009737E7"/>
    <w:rsid w:val="00973A6E"/>
    <w:rsid w:val="00973ACF"/>
    <w:rsid w:val="00973B6E"/>
    <w:rsid w:val="00973EC7"/>
    <w:rsid w:val="00973EEA"/>
    <w:rsid w:val="00973F1F"/>
    <w:rsid w:val="00974145"/>
    <w:rsid w:val="00974150"/>
    <w:rsid w:val="0097424E"/>
    <w:rsid w:val="009745BF"/>
    <w:rsid w:val="00974675"/>
    <w:rsid w:val="00974715"/>
    <w:rsid w:val="00974798"/>
    <w:rsid w:val="00974C25"/>
    <w:rsid w:val="00974C6C"/>
    <w:rsid w:val="0097519A"/>
    <w:rsid w:val="0097566F"/>
    <w:rsid w:val="009756A6"/>
    <w:rsid w:val="0097574E"/>
    <w:rsid w:val="00975DB9"/>
    <w:rsid w:val="00975E71"/>
    <w:rsid w:val="009761EB"/>
    <w:rsid w:val="00976650"/>
    <w:rsid w:val="00976971"/>
    <w:rsid w:val="00976B13"/>
    <w:rsid w:val="00976C4C"/>
    <w:rsid w:val="00976D75"/>
    <w:rsid w:val="00976E19"/>
    <w:rsid w:val="009770A9"/>
    <w:rsid w:val="0097721B"/>
    <w:rsid w:val="00977359"/>
    <w:rsid w:val="00977531"/>
    <w:rsid w:val="009775D6"/>
    <w:rsid w:val="00977940"/>
    <w:rsid w:val="00980396"/>
    <w:rsid w:val="00980446"/>
    <w:rsid w:val="00980B8D"/>
    <w:rsid w:val="00980CD4"/>
    <w:rsid w:val="00980D1C"/>
    <w:rsid w:val="00980EF0"/>
    <w:rsid w:val="009812BE"/>
    <w:rsid w:val="00981349"/>
    <w:rsid w:val="0098188A"/>
    <w:rsid w:val="00981CD0"/>
    <w:rsid w:val="00981CE5"/>
    <w:rsid w:val="00982865"/>
    <w:rsid w:val="00982CDB"/>
    <w:rsid w:val="0098307D"/>
    <w:rsid w:val="009835D5"/>
    <w:rsid w:val="00983629"/>
    <w:rsid w:val="0098392F"/>
    <w:rsid w:val="00983AD8"/>
    <w:rsid w:val="00983BC9"/>
    <w:rsid w:val="00983C64"/>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14"/>
    <w:rsid w:val="0099109A"/>
    <w:rsid w:val="00991213"/>
    <w:rsid w:val="00991223"/>
    <w:rsid w:val="0099129F"/>
    <w:rsid w:val="00991467"/>
    <w:rsid w:val="00991710"/>
    <w:rsid w:val="0099171A"/>
    <w:rsid w:val="00991A84"/>
    <w:rsid w:val="00991B5A"/>
    <w:rsid w:val="009920DE"/>
    <w:rsid w:val="0099213D"/>
    <w:rsid w:val="009922CB"/>
    <w:rsid w:val="00992300"/>
    <w:rsid w:val="009923D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04"/>
    <w:rsid w:val="00993E51"/>
    <w:rsid w:val="00993FB6"/>
    <w:rsid w:val="0099417D"/>
    <w:rsid w:val="00994983"/>
    <w:rsid w:val="009949E7"/>
    <w:rsid w:val="00994A61"/>
    <w:rsid w:val="00994B5A"/>
    <w:rsid w:val="00995010"/>
    <w:rsid w:val="0099528E"/>
    <w:rsid w:val="00995450"/>
    <w:rsid w:val="009954E9"/>
    <w:rsid w:val="00995655"/>
    <w:rsid w:val="00995A0D"/>
    <w:rsid w:val="00995C5A"/>
    <w:rsid w:val="00995F6E"/>
    <w:rsid w:val="009960DC"/>
    <w:rsid w:val="0099613E"/>
    <w:rsid w:val="009962BE"/>
    <w:rsid w:val="009964B5"/>
    <w:rsid w:val="00996657"/>
    <w:rsid w:val="0099681E"/>
    <w:rsid w:val="00996B3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4EA"/>
    <w:rsid w:val="009A2756"/>
    <w:rsid w:val="009A2A29"/>
    <w:rsid w:val="009A2BDE"/>
    <w:rsid w:val="009A2D3A"/>
    <w:rsid w:val="009A2D3F"/>
    <w:rsid w:val="009A3A1D"/>
    <w:rsid w:val="009A3BA4"/>
    <w:rsid w:val="009A3D6F"/>
    <w:rsid w:val="009A40E3"/>
    <w:rsid w:val="009A4114"/>
    <w:rsid w:val="009A42C7"/>
    <w:rsid w:val="009A459C"/>
    <w:rsid w:val="009A45AB"/>
    <w:rsid w:val="009A45D5"/>
    <w:rsid w:val="009A46BA"/>
    <w:rsid w:val="009A4993"/>
    <w:rsid w:val="009A4F37"/>
    <w:rsid w:val="009A5092"/>
    <w:rsid w:val="009A50E5"/>
    <w:rsid w:val="009A5357"/>
    <w:rsid w:val="009A55F7"/>
    <w:rsid w:val="009A5664"/>
    <w:rsid w:val="009A56F3"/>
    <w:rsid w:val="009A59F0"/>
    <w:rsid w:val="009A5A03"/>
    <w:rsid w:val="009A5A30"/>
    <w:rsid w:val="009A618D"/>
    <w:rsid w:val="009A638F"/>
    <w:rsid w:val="009A655B"/>
    <w:rsid w:val="009A6864"/>
    <w:rsid w:val="009A692D"/>
    <w:rsid w:val="009A6C1C"/>
    <w:rsid w:val="009A6D41"/>
    <w:rsid w:val="009A7034"/>
    <w:rsid w:val="009A714B"/>
    <w:rsid w:val="009A7318"/>
    <w:rsid w:val="009A7727"/>
    <w:rsid w:val="009A77B4"/>
    <w:rsid w:val="009A797F"/>
    <w:rsid w:val="009A79EC"/>
    <w:rsid w:val="009A7B9E"/>
    <w:rsid w:val="009A7E8E"/>
    <w:rsid w:val="009A7F32"/>
    <w:rsid w:val="009B0833"/>
    <w:rsid w:val="009B086A"/>
    <w:rsid w:val="009B0A99"/>
    <w:rsid w:val="009B0C7F"/>
    <w:rsid w:val="009B0EE1"/>
    <w:rsid w:val="009B0F4D"/>
    <w:rsid w:val="009B1043"/>
    <w:rsid w:val="009B11AF"/>
    <w:rsid w:val="009B13D9"/>
    <w:rsid w:val="009B1643"/>
    <w:rsid w:val="009B1732"/>
    <w:rsid w:val="009B1BB4"/>
    <w:rsid w:val="009B2667"/>
    <w:rsid w:val="009B2BE6"/>
    <w:rsid w:val="009B2BF1"/>
    <w:rsid w:val="009B2E54"/>
    <w:rsid w:val="009B3040"/>
    <w:rsid w:val="009B3267"/>
    <w:rsid w:val="009B3601"/>
    <w:rsid w:val="009B40DC"/>
    <w:rsid w:val="009B412C"/>
    <w:rsid w:val="009B41B8"/>
    <w:rsid w:val="009B444A"/>
    <w:rsid w:val="009B4757"/>
    <w:rsid w:val="009B4851"/>
    <w:rsid w:val="009B4A6B"/>
    <w:rsid w:val="009B4C7C"/>
    <w:rsid w:val="009B4D3C"/>
    <w:rsid w:val="009B53A2"/>
    <w:rsid w:val="009B571B"/>
    <w:rsid w:val="009B5935"/>
    <w:rsid w:val="009B5A40"/>
    <w:rsid w:val="009B5D25"/>
    <w:rsid w:val="009B5FAB"/>
    <w:rsid w:val="009B62FB"/>
    <w:rsid w:val="009B63B8"/>
    <w:rsid w:val="009B6757"/>
    <w:rsid w:val="009B67EA"/>
    <w:rsid w:val="009B6D52"/>
    <w:rsid w:val="009B6E87"/>
    <w:rsid w:val="009B717B"/>
    <w:rsid w:val="009B718F"/>
    <w:rsid w:val="009B72A4"/>
    <w:rsid w:val="009B76EC"/>
    <w:rsid w:val="009B7A11"/>
    <w:rsid w:val="009B7A62"/>
    <w:rsid w:val="009B7AA7"/>
    <w:rsid w:val="009C004C"/>
    <w:rsid w:val="009C026D"/>
    <w:rsid w:val="009C02DD"/>
    <w:rsid w:val="009C03BD"/>
    <w:rsid w:val="009C04B2"/>
    <w:rsid w:val="009C0539"/>
    <w:rsid w:val="009C0584"/>
    <w:rsid w:val="009C08B7"/>
    <w:rsid w:val="009C0B84"/>
    <w:rsid w:val="009C0D73"/>
    <w:rsid w:val="009C0D78"/>
    <w:rsid w:val="009C10C6"/>
    <w:rsid w:val="009C1122"/>
    <w:rsid w:val="009C1146"/>
    <w:rsid w:val="009C135F"/>
    <w:rsid w:val="009C18F2"/>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17E"/>
    <w:rsid w:val="009D03A2"/>
    <w:rsid w:val="009D0436"/>
    <w:rsid w:val="009D056A"/>
    <w:rsid w:val="009D0798"/>
    <w:rsid w:val="009D0A20"/>
    <w:rsid w:val="009D0C56"/>
    <w:rsid w:val="009D0FF8"/>
    <w:rsid w:val="009D1287"/>
    <w:rsid w:val="009D155E"/>
    <w:rsid w:val="009D1829"/>
    <w:rsid w:val="009D190C"/>
    <w:rsid w:val="009D241E"/>
    <w:rsid w:val="009D2474"/>
    <w:rsid w:val="009D2575"/>
    <w:rsid w:val="009D2690"/>
    <w:rsid w:val="009D2929"/>
    <w:rsid w:val="009D3233"/>
    <w:rsid w:val="009D3559"/>
    <w:rsid w:val="009D37B8"/>
    <w:rsid w:val="009D37C3"/>
    <w:rsid w:val="009D3924"/>
    <w:rsid w:val="009D3C63"/>
    <w:rsid w:val="009D3CEA"/>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B3F"/>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659"/>
    <w:rsid w:val="009E4890"/>
    <w:rsid w:val="009E48E4"/>
    <w:rsid w:val="009E4976"/>
    <w:rsid w:val="009E4D7C"/>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560"/>
    <w:rsid w:val="009E77B8"/>
    <w:rsid w:val="009E783F"/>
    <w:rsid w:val="009E7896"/>
    <w:rsid w:val="009E795A"/>
    <w:rsid w:val="009E7BA2"/>
    <w:rsid w:val="009E7D9A"/>
    <w:rsid w:val="009E7DC4"/>
    <w:rsid w:val="009F0047"/>
    <w:rsid w:val="009F0089"/>
    <w:rsid w:val="009F0182"/>
    <w:rsid w:val="009F0352"/>
    <w:rsid w:val="009F0703"/>
    <w:rsid w:val="009F077B"/>
    <w:rsid w:val="009F0799"/>
    <w:rsid w:val="009F09F0"/>
    <w:rsid w:val="009F0CB8"/>
    <w:rsid w:val="009F0D41"/>
    <w:rsid w:val="009F1059"/>
    <w:rsid w:val="009F1209"/>
    <w:rsid w:val="009F1537"/>
    <w:rsid w:val="009F15E0"/>
    <w:rsid w:val="009F195D"/>
    <w:rsid w:val="009F1A77"/>
    <w:rsid w:val="009F1A8D"/>
    <w:rsid w:val="009F2188"/>
    <w:rsid w:val="009F2268"/>
    <w:rsid w:val="009F25D3"/>
    <w:rsid w:val="009F270F"/>
    <w:rsid w:val="009F2E12"/>
    <w:rsid w:val="009F2F5E"/>
    <w:rsid w:val="009F3025"/>
    <w:rsid w:val="009F329D"/>
    <w:rsid w:val="009F33B5"/>
    <w:rsid w:val="009F345D"/>
    <w:rsid w:val="009F345F"/>
    <w:rsid w:val="009F3510"/>
    <w:rsid w:val="009F3A8B"/>
    <w:rsid w:val="009F3BCF"/>
    <w:rsid w:val="009F3BFD"/>
    <w:rsid w:val="009F3C8F"/>
    <w:rsid w:val="009F3CE1"/>
    <w:rsid w:val="009F4242"/>
    <w:rsid w:val="009F4384"/>
    <w:rsid w:val="009F43E2"/>
    <w:rsid w:val="009F46DA"/>
    <w:rsid w:val="009F478D"/>
    <w:rsid w:val="009F4F1B"/>
    <w:rsid w:val="009F544E"/>
    <w:rsid w:val="009F54BA"/>
    <w:rsid w:val="009F54FF"/>
    <w:rsid w:val="009F558A"/>
    <w:rsid w:val="009F56AC"/>
    <w:rsid w:val="009F59C1"/>
    <w:rsid w:val="009F5D9C"/>
    <w:rsid w:val="009F60E4"/>
    <w:rsid w:val="009F61BB"/>
    <w:rsid w:val="009F6832"/>
    <w:rsid w:val="009F6A23"/>
    <w:rsid w:val="009F7049"/>
    <w:rsid w:val="009F7412"/>
    <w:rsid w:val="009F7A88"/>
    <w:rsid w:val="009F7AE7"/>
    <w:rsid w:val="009F7B00"/>
    <w:rsid w:val="009F7B22"/>
    <w:rsid w:val="009F7BDB"/>
    <w:rsid w:val="009F7C63"/>
    <w:rsid w:val="009F7D66"/>
    <w:rsid w:val="00A000B5"/>
    <w:rsid w:val="00A000B9"/>
    <w:rsid w:val="00A0019F"/>
    <w:rsid w:val="00A00204"/>
    <w:rsid w:val="00A00659"/>
    <w:rsid w:val="00A007A6"/>
    <w:rsid w:val="00A007F6"/>
    <w:rsid w:val="00A009D1"/>
    <w:rsid w:val="00A009DB"/>
    <w:rsid w:val="00A00DAD"/>
    <w:rsid w:val="00A00E7B"/>
    <w:rsid w:val="00A01334"/>
    <w:rsid w:val="00A0133F"/>
    <w:rsid w:val="00A01500"/>
    <w:rsid w:val="00A015AA"/>
    <w:rsid w:val="00A016E1"/>
    <w:rsid w:val="00A018CE"/>
    <w:rsid w:val="00A01A6D"/>
    <w:rsid w:val="00A022E1"/>
    <w:rsid w:val="00A024DD"/>
    <w:rsid w:val="00A025FC"/>
    <w:rsid w:val="00A02C31"/>
    <w:rsid w:val="00A02FA6"/>
    <w:rsid w:val="00A03024"/>
    <w:rsid w:val="00A03037"/>
    <w:rsid w:val="00A030D9"/>
    <w:rsid w:val="00A030EB"/>
    <w:rsid w:val="00A03213"/>
    <w:rsid w:val="00A032EC"/>
    <w:rsid w:val="00A03368"/>
    <w:rsid w:val="00A03F62"/>
    <w:rsid w:val="00A0463D"/>
    <w:rsid w:val="00A047EF"/>
    <w:rsid w:val="00A04B59"/>
    <w:rsid w:val="00A04C4E"/>
    <w:rsid w:val="00A04DB7"/>
    <w:rsid w:val="00A04DBC"/>
    <w:rsid w:val="00A04EA9"/>
    <w:rsid w:val="00A0567D"/>
    <w:rsid w:val="00A05A98"/>
    <w:rsid w:val="00A05CC5"/>
    <w:rsid w:val="00A05E83"/>
    <w:rsid w:val="00A060A7"/>
    <w:rsid w:val="00A06360"/>
    <w:rsid w:val="00A0697D"/>
    <w:rsid w:val="00A069E5"/>
    <w:rsid w:val="00A06A9A"/>
    <w:rsid w:val="00A07146"/>
    <w:rsid w:val="00A072EE"/>
    <w:rsid w:val="00A073B7"/>
    <w:rsid w:val="00A07579"/>
    <w:rsid w:val="00A07B6A"/>
    <w:rsid w:val="00A07D26"/>
    <w:rsid w:val="00A07EA3"/>
    <w:rsid w:val="00A100AB"/>
    <w:rsid w:val="00A10683"/>
    <w:rsid w:val="00A106B3"/>
    <w:rsid w:val="00A108BD"/>
    <w:rsid w:val="00A109BC"/>
    <w:rsid w:val="00A10A26"/>
    <w:rsid w:val="00A110A4"/>
    <w:rsid w:val="00A11611"/>
    <w:rsid w:val="00A116B5"/>
    <w:rsid w:val="00A11732"/>
    <w:rsid w:val="00A11745"/>
    <w:rsid w:val="00A11A13"/>
    <w:rsid w:val="00A11DAF"/>
    <w:rsid w:val="00A11E18"/>
    <w:rsid w:val="00A11E5C"/>
    <w:rsid w:val="00A11E8E"/>
    <w:rsid w:val="00A11EF0"/>
    <w:rsid w:val="00A120C6"/>
    <w:rsid w:val="00A1210A"/>
    <w:rsid w:val="00A1217E"/>
    <w:rsid w:val="00A12815"/>
    <w:rsid w:val="00A12ADB"/>
    <w:rsid w:val="00A12CC9"/>
    <w:rsid w:val="00A12ED0"/>
    <w:rsid w:val="00A1324C"/>
    <w:rsid w:val="00A134BC"/>
    <w:rsid w:val="00A13AB6"/>
    <w:rsid w:val="00A13CE1"/>
    <w:rsid w:val="00A13E0F"/>
    <w:rsid w:val="00A1418D"/>
    <w:rsid w:val="00A1435D"/>
    <w:rsid w:val="00A14499"/>
    <w:rsid w:val="00A147FE"/>
    <w:rsid w:val="00A1495F"/>
    <w:rsid w:val="00A14B0E"/>
    <w:rsid w:val="00A14F14"/>
    <w:rsid w:val="00A155F2"/>
    <w:rsid w:val="00A157B7"/>
    <w:rsid w:val="00A15D29"/>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523"/>
    <w:rsid w:val="00A17680"/>
    <w:rsid w:val="00A1774B"/>
    <w:rsid w:val="00A17810"/>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E3D"/>
    <w:rsid w:val="00A21EC0"/>
    <w:rsid w:val="00A21FBB"/>
    <w:rsid w:val="00A221C6"/>
    <w:rsid w:val="00A22408"/>
    <w:rsid w:val="00A2257D"/>
    <w:rsid w:val="00A225A7"/>
    <w:rsid w:val="00A225F4"/>
    <w:rsid w:val="00A22F7D"/>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2A9"/>
    <w:rsid w:val="00A27DE9"/>
    <w:rsid w:val="00A27E57"/>
    <w:rsid w:val="00A30502"/>
    <w:rsid w:val="00A305FC"/>
    <w:rsid w:val="00A30643"/>
    <w:rsid w:val="00A30929"/>
    <w:rsid w:val="00A30A8A"/>
    <w:rsid w:val="00A31024"/>
    <w:rsid w:val="00A312DB"/>
    <w:rsid w:val="00A3164D"/>
    <w:rsid w:val="00A319B1"/>
    <w:rsid w:val="00A319BE"/>
    <w:rsid w:val="00A31CF3"/>
    <w:rsid w:val="00A31FB8"/>
    <w:rsid w:val="00A31FF3"/>
    <w:rsid w:val="00A321B1"/>
    <w:rsid w:val="00A32252"/>
    <w:rsid w:val="00A323E1"/>
    <w:rsid w:val="00A32905"/>
    <w:rsid w:val="00A329E3"/>
    <w:rsid w:val="00A32E90"/>
    <w:rsid w:val="00A32F02"/>
    <w:rsid w:val="00A32FE2"/>
    <w:rsid w:val="00A3306F"/>
    <w:rsid w:val="00A330B1"/>
    <w:rsid w:val="00A33255"/>
    <w:rsid w:val="00A33603"/>
    <w:rsid w:val="00A33EE1"/>
    <w:rsid w:val="00A33F0E"/>
    <w:rsid w:val="00A341FA"/>
    <w:rsid w:val="00A3421C"/>
    <w:rsid w:val="00A3473D"/>
    <w:rsid w:val="00A34E2B"/>
    <w:rsid w:val="00A352FB"/>
    <w:rsid w:val="00A35382"/>
    <w:rsid w:val="00A353D7"/>
    <w:rsid w:val="00A353F4"/>
    <w:rsid w:val="00A3555D"/>
    <w:rsid w:val="00A3566D"/>
    <w:rsid w:val="00A35697"/>
    <w:rsid w:val="00A35962"/>
    <w:rsid w:val="00A35A48"/>
    <w:rsid w:val="00A35C7F"/>
    <w:rsid w:val="00A35DD8"/>
    <w:rsid w:val="00A360F3"/>
    <w:rsid w:val="00A36139"/>
    <w:rsid w:val="00A361FD"/>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D99"/>
    <w:rsid w:val="00A40F07"/>
    <w:rsid w:val="00A40F5C"/>
    <w:rsid w:val="00A40FFB"/>
    <w:rsid w:val="00A412A4"/>
    <w:rsid w:val="00A41418"/>
    <w:rsid w:val="00A41634"/>
    <w:rsid w:val="00A41763"/>
    <w:rsid w:val="00A41A21"/>
    <w:rsid w:val="00A42152"/>
    <w:rsid w:val="00A42229"/>
    <w:rsid w:val="00A42267"/>
    <w:rsid w:val="00A42329"/>
    <w:rsid w:val="00A42410"/>
    <w:rsid w:val="00A42496"/>
    <w:rsid w:val="00A42764"/>
    <w:rsid w:val="00A427EF"/>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4F3C"/>
    <w:rsid w:val="00A45046"/>
    <w:rsid w:val="00A450F4"/>
    <w:rsid w:val="00A4524C"/>
    <w:rsid w:val="00A45433"/>
    <w:rsid w:val="00A454DA"/>
    <w:rsid w:val="00A457D7"/>
    <w:rsid w:val="00A458B3"/>
    <w:rsid w:val="00A4631B"/>
    <w:rsid w:val="00A463E4"/>
    <w:rsid w:val="00A465D0"/>
    <w:rsid w:val="00A46777"/>
    <w:rsid w:val="00A4679B"/>
    <w:rsid w:val="00A46871"/>
    <w:rsid w:val="00A46922"/>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D0A"/>
    <w:rsid w:val="00A52D54"/>
    <w:rsid w:val="00A52E9C"/>
    <w:rsid w:val="00A532C6"/>
    <w:rsid w:val="00A5346B"/>
    <w:rsid w:val="00A5368F"/>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8A9"/>
    <w:rsid w:val="00A54A4A"/>
    <w:rsid w:val="00A54BDC"/>
    <w:rsid w:val="00A555AE"/>
    <w:rsid w:val="00A55771"/>
    <w:rsid w:val="00A557AA"/>
    <w:rsid w:val="00A55BAC"/>
    <w:rsid w:val="00A55C5E"/>
    <w:rsid w:val="00A564DF"/>
    <w:rsid w:val="00A56536"/>
    <w:rsid w:val="00A5672D"/>
    <w:rsid w:val="00A5693D"/>
    <w:rsid w:val="00A56A3C"/>
    <w:rsid w:val="00A56EBD"/>
    <w:rsid w:val="00A57076"/>
    <w:rsid w:val="00A57949"/>
    <w:rsid w:val="00A57A51"/>
    <w:rsid w:val="00A57B4F"/>
    <w:rsid w:val="00A57CED"/>
    <w:rsid w:val="00A6005F"/>
    <w:rsid w:val="00A60227"/>
    <w:rsid w:val="00A60446"/>
    <w:rsid w:val="00A604A6"/>
    <w:rsid w:val="00A60551"/>
    <w:rsid w:val="00A60681"/>
    <w:rsid w:val="00A6085C"/>
    <w:rsid w:val="00A608D9"/>
    <w:rsid w:val="00A60B8B"/>
    <w:rsid w:val="00A60BF1"/>
    <w:rsid w:val="00A60D89"/>
    <w:rsid w:val="00A60E72"/>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04"/>
    <w:rsid w:val="00A63342"/>
    <w:rsid w:val="00A63750"/>
    <w:rsid w:val="00A63C3F"/>
    <w:rsid w:val="00A63C4C"/>
    <w:rsid w:val="00A63F0D"/>
    <w:rsid w:val="00A64140"/>
    <w:rsid w:val="00A6429C"/>
    <w:rsid w:val="00A6433D"/>
    <w:rsid w:val="00A645F0"/>
    <w:rsid w:val="00A6492E"/>
    <w:rsid w:val="00A64CBA"/>
    <w:rsid w:val="00A64EBB"/>
    <w:rsid w:val="00A65158"/>
    <w:rsid w:val="00A654EF"/>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78"/>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2F3"/>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B1"/>
    <w:rsid w:val="00A738F0"/>
    <w:rsid w:val="00A73A2A"/>
    <w:rsid w:val="00A73BAB"/>
    <w:rsid w:val="00A73BAF"/>
    <w:rsid w:val="00A73BD0"/>
    <w:rsid w:val="00A73EDE"/>
    <w:rsid w:val="00A73F21"/>
    <w:rsid w:val="00A73FAF"/>
    <w:rsid w:val="00A73FB9"/>
    <w:rsid w:val="00A7432A"/>
    <w:rsid w:val="00A74374"/>
    <w:rsid w:val="00A744F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97A"/>
    <w:rsid w:val="00A76E56"/>
    <w:rsid w:val="00A771F0"/>
    <w:rsid w:val="00A772A2"/>
    <w:rsid w:val="00A772AE"/>
    <w:rsid w:val="00A779F8"/>
    <w:rsid w:val="00A77BC3"/>
    <w:rsid w:val="00A77D25"/>
    <w:rsid w:val="00A77DF2"/>
    <w:rsid w:val="00A77FC9"/>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4B5"/>
    <w:rsid w:val="00A836F1"/>
    <w:rsid w:val="00A8383A"/>
    <w:rsid w:val="00A83923"/>
    <w:rsid w:val="00A839AC"/>
    <w:rsid w:val="00A839AD"/>
    <w:rsid w:val="00A83C79"/>
    <w:rsid w:val="00A83DC2"/>
    <w:rsid w:val="00A83EC8"/>
    <w:rsid w:val="00A83FA9"/>
    <w:rsid w:val="00A83FB8"/>
    <w:rsid w:val="00A8413E"/>
    <w:rsid w:val="00A8432A"/>
    <w:rsid w:val="00A84849"/>
    <w:rsid w:val="00A84AF0"/>
    <w:rsid w:val="00A84C06"/>
    <w:rsid w:val="00A84D58"/>
    <w:rsid w:val="00A85195"/>
    <w:rsid w:val="00A85965"/>
    <w:rsid w:val="00A85B7C"/>
    <w:rsid w:val="00A85B84"/>
    <w:rsid w:val="00A85B93"/>
    <w:rsid w:val="00A86040"/>
    <w:rsid w:val="00A8626B"/>
    <w:rsid w:val="00A8630C"/>
    <w:rsid w:val="00A863D5"/>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117"/>
    <w:rsid w:val="00A913AD"/>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E59"/>
    <w:rsid w:val="00A9421C"/>
    <w:rsid w:val="00A94554"/>
    <w:rsid w:val="00A945B9"/>
    <w:rsid w:val="00A94616"/>
    <w:rsid w:val="00A9465A"/>
    <w:rsid w:val="00A94B45"/>
    <w:rsid w:val="00A94CF5"/>
    <w:rsid w:val="00A94ED9"/>
    <w:rsid w:val="00A9521B"/>
    <w:rsid w:val="00A9530C"/>
    <w:rsid w:val="00A95350"/>
    <w:rsid w:val="00A953DE"/>
    <w:rsid w:val="00A957E6"/>
    <w:rsid w:val="00A95B5B"/>
    <w:rsid w:val="00A95BB1"/>
    <w:rsid w:val="00A95F69"/>
    <w:rsid w:val="00A96100"/>
    <w:rsid w:val="00A961D9"/>
    <w:rsid w:val="00A9628D"/>
    <w:rsid w:val="00A962C6"/>
    <w:rsid w:val="00A96673"/>
    <w:rsid w:val="00A966A3"/>
    <w:rsid w:val="00A96768"/>
    <w:rsid w:val="00A9693C"/>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C48"/>
    <w:rsid w:val="00AA1EDE"/>
    <w:rsid w:val="00AA2481"/>
    <w:rsid w:val="00AA2C07"/>
    <w:rsid w:val="00AA2CA2"/>
    <w:rsid w:val="00AA2E0C"/>
    <w:rsid w:val="00AA311B"/>
    <w:rsid w:val="00AA32CE"/>
    <w:rsid w:val="00AA34B2"/>
    <w:rsid w:val="00AA35CD"/>
    <w:rsid w:val="00AA3792"/>
    <w:rsid w:val="00AA3C3B"/>
    <w:rsid w:val="00AA3D43"/>
    <w:rsid w:val="00AA3EA5"/>
    <w:rsid w:val="00AA3F8C"/>
    <w:rsid w:val="00AA44F4"/>
    <w:rsid w:val="00AA44F9"/>
    <w:rsid w:val="00AA470B"/>
    <w:rsid w:val="00AA4827"/>
    <w:rsid w:val="00AA4C6B"/>
    <w:rsid w:val="00AA4FE6"/>
    <w:rsid w:val="00AA5529"/>
    <w:rsid w:val="00AA5625"/>
    <w:rsid w:val="00AA5A9F"/>
    <w:rsid w:val="00AA5C83"/>
    <w:rsid w:val="00AA601E"/>
    <w:rsid w:val="00AA6026"/>
    <w:rsid w:val="00AA60D4"/>
    <w:rsid w:val="00AA614F"/>
    <w:rsid w:val="00AA62A3"/>
    <w:rsid w:val="00AA64F2"/>
    <w:rsid w:val="00AA67DE"/>
    <w:rsid w:val="00AA6882"/>
    <w:rsid w:val="00AA692A"/>
    <w:rsid w:val="00AA6D10"/>
    <w:rsid w:val="00AA6D18"/>
    <w:rsid w:val="00AA6E98"/>
    <w:rsid w:val="00AA7485"/>
    <w:rsid w:val="00AA7835"/>
    <w:rsid w:val="00AA78A8"/>
    <w:rsid w:val="00AA79C3"/>
    <w:rsid w:val="00AA7C5E"/>
    <w:rsid w:val="00AA7CAC"/>
    <w:rsid w:val="00AB0388"/>
    <w:rsid w:val="00AB0779"/>
    <w:rsid w:val="00AB0B2C"/>
    <w:rsid w:val="00AB106A"/>
    <w:rsid w:val="00AB10C6"/>
    <w:rsid w:val="00AB114C"/>
    <w:rsid w:val="00AB1364"/>
    <w:rsid w:val="00AB1475"/>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48E"/>
    <w:rsid w:val="00AB3538"/>
    <w:rsid w:val="00AB369D"/>
    <w:rsid w:val="00AB380A"/>
    <w:rsid w:val="00AB3908"/>
    <w:rsid w:val="00AB3A30"/>
    <w:rsid w:val="00AB3BBD"/>
    <w:rsid w:val="00AB3C0C"/>
    <w:rsid w:val="00AB3C3F"/>
    <w:rsid w:val="00AB3EC0"/>
    <w:rsid w:val="00AB41D5"/>
    <w:rsid w:val="00AB41F5"/>
    <w:rsid w:val="00AB420C"/>
    <w:rsid w:val="00AB4277"/>
    <w:rsid w:val="00AB42BF"/>
    <w:rsid w:val="00AB450C"/>
    <w:rsid w:val="00AB47F6"/>
    <w:rsid w:val="00AB491B"/>
    <w:rsid w:val="00AB4995"/>
    <w:rsid w:val="00AB4A02"/>
    <w:rsid w:val="00AB4A16"/>
    <w:rsid w:val="00AB4BB4"/>
    <w:rsid w:val="00AB4BFF"/>
    <w:rsid w:val="00AB4D3E"/>
    <w:rsid w:val="00AB4DAF"/>
    <w:rsid w:val="00AB4EC8"/>
    <w:rsid w:val="00AB50B4"/>
    <w:rsid w:val="00AB5424"/>
    <w:rsid w:val="00AB54C3"/>
    <w:rsid w:val="00AB5501"/>
    <w:rsid w:val="00AB555A"/>
    <w:rsid w:val="00AB57D3"/>
    <w:rsid w:val="00AB59A5"/>
    <w:rsid w:val="00AB5A40"/>
    <w:rsid w:val="00AB5AF9"/>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94"/>
    <w:rsid w:val="00AD2132"/>
    <w:rsid w:val="00AD281C"/>
    <w:rsid w:val="00AD2D9C"/>
    <w:rsid w:val="00AD2FAD"/>
    <w:rsid w:val="00AD3040"/>
    <w:rsid w:val="00AD310F"/>
    <w:rsid w:val="00AD32DF"/>
    <w:rsid w:val="00AD38F7"/>
    <w:rsid w:val="00AD3ADF"/>
    <w:rsid w:val="00AD3B56"/>
    <w:rsid w:val="00AD3CAD"/>
    <w:rsid w:val="00AD3D82"/>
    <w:rsid w:val="00AD3F9B"/>
    <w:rsid w:val="00AD4063"/>
    <w:rsid w:val="00AD42A2"/>
    <w:rsid w:val="00AD456D"/>
    <w:rsid w:val="00AD4727"/>
    <w:rsid w:val="00AD47BE"/>
    <w:rsid w:val="00AD4888"/>
    <w:rsid w:val="00AD4C21"/>
    <w:rsid w:val="00AD4D6E"/>
    <w:rsid w:val="00AD4DDC"/>
    <w:rsid w:val="00AD4EA5"/>
    <w:rsid w:val="00AD51BC"/>
    <w:rsid w:val="00AD5760"/>
    <w:rsid w:val="00AD59E2"/>
    <w:rsid w:val="00AD5A15"/>
    <w:rsid w:val="00AD5B37"/>
    <w:rsid w:val="00AD5CF2"/>
    <w:rsid w:val="00AD5E3D"/>
    <w:rsid w:val="00AD6036"/>
    <w:rsid w:val="00AD61C8"/>
    <w:rsid w:val="00AD6318"/>
    <w:rsid w:val="00AD631B"/>
    <w:rsid w:val="00AD640F"/>
    <w:rsid w:val="00AD66E8"/>
    <w:rsid w:val="00AD6D95"/>
    <w:rsid w:val="00AD6E9E"/>
    <w:rsid w:val="00AD71C1"/>
    <w:rsid w:val="00AD72CA"/>
    <w:rsid w:val="00AD7313"/>
    <w:rsid w:val="00AD742F"/>
    <w:rsid w:val="00AD76B4"/>
    <w:rsid w:val="00AD76C5"/>
    <w:rsid w:val="00AD7998"/>
    <w:rsid w:val="00AD7BD3"/>
    <w:rsid w:val="00AD7C9D"/>
    <w:rsid w:val="00AD7DE7"/>
    <w:rsid w:val="00AD7EB0"/>
    <w:rsid w:val="00AE03EC"/>
    <w:rsid w:val="00AE061C"/>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B76"/>
    <w:rsid w:val="00AE3D17"/>
    <w:rsid w:val="00AE42E9"/>
    <w:rsid w:val="00AE439B"/>
    <w:rsid w:val="00AE461C"/>
    <w:rsid w:val="00AE46B1"/>
    <w:rsid w:val="00AE4816"/>
    <w:rsid w:val="00AE48C9"/>
    <w:rsid w:val="00AE4972"/>
    <w:rsid w:val="00AE4B70"/>
    <w:rsid w:val="00AE4D72"/>
    <w:rsid w:val="00AE4FB3"/>
    <w:rsid w:val="00AE5277"/>
    <w:rsid w:val="00AE5388"/>
    <w:rsid w:val="00AE57AE"/>
    <w:rsid w:val="00AE5935"/>
    <w:rsid w:val="00AE59B5"/>
    <w:rsid w:val="00AE60FA"/>
    <w:rsid w:val="00AE61D9"/>
    <w:rsid w:val="00AE64F7"/>
    <w:rsid w:val="00AE68A6"/>
    <w:rsid w:val="00AE6960"/>
    <w:rsid w:val="00AE6A74"/>
    <w:rsid w:val="00AE6C8D"/>
    <w:rsid w:val="00AE704E"/>
    <w:rsid w:val="00AE70F1"/>
    <w:rsid w:val="00AE775D"/>
    <w:rsid w:val="00AE78B8"/>
    <w:rsid w:val="00AE7944"/>
    <w:rsid w:val="00AE7BAE"/>
    <w:rsid w:val="00AE7C90"/>
    <w:rsid w:val="00AF036C"/>
    <w:rsid w:val="00AF05CD"/>
    <w:rsid w:val="00AF06E8"/>
    <w:rsid w:val="00AF079A"/>
    <w:rsid w:val="00AF0AC5"/>
    <w:rsid w:val="00AF0CC5"/>
    <w:rsid w:val="00AF0DDF"/>
    <w:rsid w:val="00AF100A"/>
    <w:rsid w:val="00AF1479"/>
    <w:rsid w:val="00AF1614"/>
    <w:rsid w:val="00AF1718"/>
    <w:rsid w:val="00AF178D"/>
    <w:rsid w:val="00AF17DB"/>
    <w:rsid w:val="00AF183C"/>
    <w:rsid w:val="00AF1DC2"/>
    <w:rsid w:val="00AF1F79"/>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AF7FEF"/>
    <w:rsid w:val="00B0030D"/>
    <w:rsid w:val="00B008BB"/>
    <w:rsid w:val="00B008DF"/>
    <w:rsid w:val="00B008FF"/>
    <w:rsid w:val="00B00B59"/>
    <w:rsid w:val="00B00B6F"/>
    <w:rsid w:val="00B00DF4"/>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52D"/>
    <w:rsid w:val="00B0355D"/>
    <w:rsid w:val="00B03673"/>
    <w:rsid w:val="00B036BF"/>
    <w:rsid w:val="00B0384C"/>
    <w:rsid w:val="00B03B8E"/>
    <w:rsid w:val="00B03C7D"/>
    <w:rsid w:val="00B04506"/>
    <w:rsid w:val="00B04531"/>
    <w:rsid w:val="00B0453E"/>
    <w:rsid w:val="00B045CA"/>
    <w:rsid w:val="00B04906"/>
    <w:rsid w:val="00B04B58"/>
    <w:rsid w:val="00B052E3"/>
    <w:rsid w:val="00B0532A"/>
    <w:rsid w:val="00B05330"/>
    <w:rsid w:val="00B05586"/>
    <w:rsid w:val="00B05735"/>
    <w:rsid w:val="00B057D0"/>
    <w:rsid w:val="00B0586F"/>
    <w:rsid w:val="00B05948"/>
    <w:rsid w:val="00B05CF7"/>
    <w:rsid w:val="00B05FD6"/>
    <w:rsid w:val="00B061AE"/>
    <w:rsid w:val="00B0626E"/>
    <w:rsid w:val="00B0632D"/>
    <w:rsid w:val="00B06716"/>
    <w:rsid w:val="00B06B18"/>
    <w:rsid w:val="00B06BA8"/>
    <w:rsid w:val="00B06C2F"/>
    <w:rsid w:val="00B06E67"/>
    <w:rsid w:val="00B070EA"/>
    <w:rsid w:val="00B07401"/>
    <w:rsid w:val="00B07504"/>
    <w:rsid w:val="00B0759D"/>
    <w:rsid w:val="00B07727"/>
    <w:rsid w:val="00B0776C"/>
    <w:rsid w:val="00B1005A"/>
    <w:rsid w:val="00B1013E"/>
    <w:rsid w:val="00B10150"/>
    <w:rsid w:val="00B10232"/>
    <w:rsid w:val="00B103DE"/>
    <w:rsid w:val="00B10479"/>
    <w:rsid w:val="00B109D5"/>
    <w:rsid w:val="00B10A67"/>
    <w:rsid w:val="00B10E89"/>
    <w:rsid w:val="00B10FB9"/>
    <w:rsid w:val="00B1102A"/>
    <w:rsid w:val="00B111F3"/>
    <w:rsid w:val="00B1144D"/>
    <w:rsid w:val="00B11AD9"/>
    <w:rsid w:val="00B11EFD"/>
    <w:rsid w:val="00B12018"/>
    <w:rsid w:val="00B120F1"/>
    <w:rsid w:val="00B12152"/>
    <w:rsid w:val="00B12180"/>
    <w:rsid w:val="00B122F4"/>
    <w:rsid w:val="00B12B78"/>
    <w:rsid w:val="00B12C3F"/>
    <w:rsid w:val="00B12D90"/>
    <w:rsid w:val="00B12F30"/>
    <w:rsid w:val="00B132D6"/>
    <w:rsid w:val="00B134D1"/>
    <w:rsid w:val="00B13665"/>
    <w:rsid w:val="00B136CE"/>
    <w:rsid w:val="00B137B0"/>
    <w:rsid w:val="00B13848"/>
    <w:rsid w:val="00B13B61"/>
    <w:rsid w:val="00B13CEA"/>
    <w:rsid w:val="00B14129"/>
    <w:rsid w:val="00B142A7"/>
    <w:rsid w:val="00B14684"/>
    <w:rsid w:val="00B1477D"/>
    <w:rsid w:val="00B14783"/>
    <w:rsid w:val="00B1485C"/>
    <w:rsid w:val="00B14A04"/>
    <w:rsid w:val="00B14A96"/>
    <w:rsid w:val="00B14C04"/>
    <w:rsid w:val="00B14C71"/>
    <w:rsid w:val="00B14F9F"/>
    <w:rsid w:val="00B14FDD"/>
    <w:rsid w:val="00B1513F"/>
    <w:rsid w:val="00B153F3"/>
    <w:rsid w:val="00B1559D"/>
    <w:rsid w:val="00B15C74"/>
    <w:rsid w:val="00B16137"/>
    <w:rsid w:val="00B16275"/>
    <w:rsid w:val="00B162A2"/>
    <w:rsid w:val="00B169F4"/>
    <w:rsid w:val="00B17006"/>
    <w:rsid w:val="00B170E0"/>
    <w:rsid w:val="00B17133"/>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3A"/>
    <w:rsid w:val="00B208F2"/>
    <w:rsid w:val="00B20983"/>
    <w:rsid w:val="00B20BAE"/>
    <w:rsid w:val="00B20E06"/>
    <w:rsid w:val="00B21686"/>
    <w:rsid w:val="00B2186F"/>
    <w:rsid w:val="00B21981"/>
    <w:rsid w:val="00B21C2B"/>
    <w:rsid w:val="00B21EB4"/>
    <w:rsid w:val="00B2208E"/>
    <w:rsid w:val="00B222C9"/>
    <w:rsid w:val="00B22933"/>
    <w:rsid w:val="00B2295D"/>
    <w:rsid w:val="00B23692"/>
    <w:rsid w:val="00B23900"/>
    <w:rsid w:val="00B23A27"/>
    <w:rsid w:val="00B23B20"/>
    <w:rsid w:val="00B241DC"/>
    <w:rsid w:val="00B2424E"/>
    <w:rsid w:val="00B2446F"/>
    <w:rsid w:val="00B24860"/>
    <w:rsid w:val="00B24CCE"/>
    <w:rsid w:val="00B250CE"/>
    <w:rsid w:val="00B257EF"/>
    <w:rsid w:val="00B25821"/>
    <w:rsid w:val="00B2591C"/>
    <w:rsid w:val="00B25A6B"/>
    <w:rsid w:val="00B25ADC"/>
    <w:rsid w:val="00B25F21"/>
    <w:rsid w:val="00B25F74"/>
    <w:rsid w:val="00B25FF3"/>
    <w:rsid w:val="00B26106"/>
    <w:rsid w:val="00B26615"/>
    <w:rsid w:val="00B26856"/>
    <w:rsid w:val="00B269DE"/>
    <w:rsid w:val="00B26C32"/>
    <w:rsid w:val="00B26E0B"/>
    <w:rsid w:val="00B274A5"/>
    <w:rsid w:val="00B274BE"/>
    <w:rsid w:val="00B2795D"/>
    <w:rsid w:val="00B279AF"/>
    <w:rsid w:val="00B27FA7"/>
    <w:rsid w:val="00B3000E"/>
    <w:rsid w:val="00B300E1"/>
    <w:rsid w:val="00B3048A"/>
    <w:rsid w:val="00B30517"/>
    <w:rsid w:val="00B30A24"/>
    <w:rsid w:val="00B30F2D"/>
    <w:rsid w:val="00B31693"/>
    <w:rsid w:val="00B3169B"/>
    <w:rsid w:val="00B31A68"/>
    <w:rsid w:val="00B31B7C"/>
    <w:rsid w:val="00B31EBB"/>
    <w:rsid w:val="00B322E3"/>
    <w:rsid w:val="00B323DB"/>
    <w:rsid w:val="00B32660"/>
    <w:rsid w:val="00B32A8F"/>
    <w:rsid w:val="00B332D6"/>
    <w:rsid w:val="00B336A9"/>
    <w:rsid w:val="00B33827"/>
    <w:rsid w:val="00B33C36"/>
    <w:rsid w:val="00B3406C"/>
    <w:rsid w:val="00B341A0"/>
    <w:rsid w:val="00B34488"/>
    <w:rsid w:val="00B34B14"/>
    <w:rsid w:val="00B34B97"/>
    <w:rsid w:val="00B34DD8"/>
    <w:rsid w:val="00B34EC6"/>
    <w:rsid w:val="00B34F67"/>
    <w:rsid w:val="00B3511A"/>
    <w:rsid w:val="00B35192"/>
    <w:rsid w:val="00B3519F"/>
    <w:rsid w:val="00B353F1"/>
    <w:rsid w:val="00B3560C"/>
    <w:rsid w:val="00B35680"/>
    <w:rsid w:val="00B359CA"/>
    <w:rsid w:val="00B35A91"/>
    <w:rsid w:val="00B35B17"/>
    <w:rsid w:val="00B35B55"/>
    <w:rsid w:val="00B35B5C"/>
    <w:rsid w:val="00B362BE"/>
    <w:rsid w:val="00B364A5"/>
    <w:rsid w:val="00B366C2"/>
    <w:rsid w:val="00B3698F"/>
    <w:rsid w:val="00B36CA3"/>
    <w:rsid w:val="00B36E34"/>
    <w:rsid w:val="00B373B7"/>
    <w:rsid w:val="00B375D2"/>
    <w:rsid w:val="00B3762A"/>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EDD"/>
    <w:rsid w:val="00B420D6"/>
    <w:rsid w:val="00B42311"/>
    <w:rsid w:val="00B428A6"/>
    <w:rsid w:val="00B43103"/>
    <w:rsid w:val="00B4314E"/>
    <w:rsid w:val="00B4322E"/>
    <w:rsid w:val="00B432BE"/>
    <w:rsid w:val="00B433FF"/>
    <w:rsid w:val="00B43558"/>
    <w:rsid w:val="00B43656"/>
    <w:rsid w:val="00B436AD"/>
    <w:rsid w:val="00B4382F"/>
    <w:rsid w:val="00B438E7"/>
    <w:rsid w:val="00B4392D"/>
    <w:rsid w:val="00B43A93"/>
    <w:rsid w:val="00B43B5F"/>
    <w:rsid w:val="00B43DEA"/>
    <w:rsid w:val="00B43F6B"/>
    <w:rsid w:val="00B44131"/>
    <w:rsid w:val="00B441FB"/>
    <w:rsid w:val="00B44533"/>
    <w:rsid w:val="00B4468A"/>
    <w:rsid w:val="00B449CD"/>
    <w:rsid w:val="00B44C62"/>
    <w:rsid w:val="00B44CDF"/>
    <w:rsid w:val="00B44E45"/>
    <w:rsid w:val="00B44EE9"/>
    <w:rsid w:val="00B44F71"/>
    <w:rsid w:val="00B4514B"/>
    <w:rsid w:val="00B45197"/>
    <w:rsid w:val="00B45E8F"/>
    <w:rsid w:val="00B46390"/>
    <w:rsid w:val="00B463B6"/>
    <w:rsid w:val="00B4667C"/>
    <w:rsid w:val="00B466B9"/>
    <w:rsid w:val="00B4685E"/>
    <w:rsid w:val="00B46BBF"/>
    <w:rsid w:val="00B470A9"/>
    <w:rsid w:val="00B472D2"/>
    <w:rsid w:val="00B4760D"/>
    <w:rsid w:val="00B47996"/>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6B4"/>
    <w:rsid w:val="00B517A1"/>
    <w:rsid w:val="00B5199F"/>
    <w:rsid w:val="00B51AC8"/>
    <w:rsid w:val="00B51C62"/>
    <w:rsid w:val="00B51E65"/>
    <w:rsid w:val="00B52512"/>
    <w:rsid w:val="00B525C3"/>
    <w:rsid w:val="00B525DA"/>
    <w:rsid w:val="00B52770"/>
    <w:rsid w:val="00B52830"/>
    <w:rsid w:val="00B5286D"/>
    <w:rsid w:val="00B52B0A"/>
    <w:rsid w:val="00B52BA6"/>
    <w:rsid w:val="00B52DE0"/>
    <w:rsid w:val="00B5307B"/>
    <w:rsid w:val="00B531DA"/>
    <w:rsid w:val="00B5361B"/>
    <w:rsid w:val="00B5373F"/>
    <w:rsid w:val="00B537D0"/>
    <w:rsid w:val="00B53A3D"/>
    <w:rsid w:val="00B53EE5"/>
    <w:rsid w:val="00B540E9"/>
    <w:rsid w:val="00B5416A"/>
    <w:rsid w:val="00B54596"/>
    <w:rsid w:val="00B547A3"/>
    <w:rsid w:val="00B54CC2"/>
    <w:rsid w:val="00B54DDE"/>
    <w:rsid w:val="00B550BE"/>
    <w:rsid w:val="00B5567B"/>
    <w:rsid w:val="00B55CE3"/>
    <w:rsid w:val="00B55D5D"/>
    <w:rsid w:val="00B5648D"/>
    <w:rsid w:val="00B56C6F"/>
    <w:rsid w:val="00B56FB9"/>
    <w:rsid w:val="00B5701B"/>
    <w:rsid w:val="00B574B6"/>
    <w:rsid w:val="00B57C6F"/>
    <w:rsid w:val="00B603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0CA"/>
    <w:rsid w:val="00B632A9"/>
    <w:rsid w:val="00B63337"/>
    <w:rsid w:val="00B6344A"/>
    <w:rsid w:val="00B634D4"/>
    <w:rsid w:val="00B6371D"/>
    <w:rsid w:val="00B6374A"/>
    <w:rsid w:val="00B63880"/>
    <w:rsid w:val="00B63A5D"/>
    <w:rsid w:val="00B63D7E"/>
    <w:rsid w:val="00B641CF"/>
    <w:rsid w:val="00B644AC"/>
    <w:rsid w:val="00B645BA"/>
    <w:rsid w:val="00B648A3"/>
    <w:rsid w:val="00B64915"/>
    <w:rsid w:val="00B64BF7"/>
    <w:rsid w:val="00B64C32"/>
    <w:rsid w:val="00B65141"/>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A19"/>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9AE"/>
    <w:rsid w:val="00B72B82"/>
    <w:rsid w:val="00B72D9B"/>
    <w:rsid w:val="00B72ED5"/>
    <w:rsid w:val="00B73009"/>
    <w:rsid w:val="00B73505"/>
    <w:rsid w:val="00B73B35"/>
    <w:rsid w:val="00B73C14"/>
    <w:rsid w:val="00B73CFA"/>
    <w:rsid w:val="00B73DFF"/>
    <w:rsid w:val="00B73E55"/>
    <w:rsid w:val="00B73E69"/>
    <w:rsid w:val="00B74120"/>
    <w:rsid w:val="00B741C3"/>
    <w:rsid w:val="00B74207"/>
    <w:rsid w:val="00B74293"/>
    <w:rsid w:val="00B743F3"/>
    <w:rsid w:val="00B745A9"/>
    <w:rsid w:val="00B746E2"/>
    <w:rsid w:val="00B74745"/>
    <w:rsid w:val="00B74AAA"/>
    <w:rsid w:val="00B74E93"/>
    <w:rsid w:val="00B74EAF"/>
    <w:rsid w:val="00B74F5D"/>
    <w:rsid w:val="00B7530C"/>
    <w:rsid w:val="00B754F2"/>
    <w:rsid w:val="00B759C5"/>
    <w:rsid w:val="00B75B18"/>
    <w:rsid w:val="00B75C24"/>
    <w:rsid w:val="00B75C95"/>
    <w:rsid w:val="00B76302"/>
    <w:rsid w:val="00B7675C"/>
    <w:rsid w:val="00B76BBF"/>
    <w:rsid w:val="00B76BD1"/>
    <w:rsid w:val="00B77739"/>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C6A"/>
    <w:rsid w:val="00B80DDD"/>
    <w:rsid w:val="00B81018"/>
    <w:rsid w:val="00B81222"/>
    <w:rsid w:val="00B81365"/>
    <w:rsid w:val="00B81409"/>
    <w:rsid w:val="00B81747"/>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1EE"/>
    <w:rsid w:val="00B84680"/>
    <w:rsid w:val="00B8499D"/>
    <w:rsid w:val="00B84D1B"/>
    <w:rsid w:val="00B84DA9"/>
    <w:rsid w:val="00B84E0A"/>
    <w:rsid w:val="00B84EF8"/>
    <w:rsid w:val="00B851E4"/>
    <w:rsid w:val="00B855B8"/>
    <w:rsid w:val="00B85ABA"/>
    <w:rsid w:val="00B85C57"/>
    <w:rsid w:val="00B85D1C"/>
    <w:rsid w:val="00B85EB9"/>
    <w:rsid w:val="00B860AB"/>
    <w:rsid w:val="00B86233"/>
    <w:rsid w:val="00B86662"/>
    <w:rsid w:val="00B8680C"/>
    <w:rsid w:val="00B86928"/>
    <w:rsid w:val="00B86D4A"/>
    <w:rsid w:val="00B86D56"/>
    <w:rsid w:val="00B870FE"/>
    <w:rsid w:val="00B871C3"/>
    <w:rsid w:val="00B872D6"/>
    <w:rsid w:val="00B8788C"/>
    <w:rsid w:val="00B87C5E"/>
    <w:rsid w:val="00B87E88"/>
    <w:rsid w:val="00B87FE0"/>
    <w:rsid w:val="00B90041"/>
    <w:rsid w:val="00B9015F"/>
    <w:rsid w:val="00B90239"/>
    <w:rsid w:val="00B90319"/>
    <w:rsid w:val="00B90354"/>
    <w:rsid w:val="00B90752"/>
    <w:rsid w:val="00B90B47"/>
    <w:rsid w:val="00B90C21"/>
    <w:rsid w:val="00B9133A"/>
    <w:rsid w:val="00B91628"/>
    <w:rsid w:val="00B91675"/>
    <w:rsid w:val="00B916A2"/>
    <w:rsid w:val="00B916F1"/>
    <w:rsid w:val="00B91786"/>
    <w:rsid w:val="00B917C3"/>
    <w:rsid w:val="00B9199B"/>
    <w:rsid w:val="00B91BC1"/>
    <w:rsid w:val="00B91C1D"/>
    <w:rsid w:val="00B91CCA"/>
    <w:rsid w:val="00B91FA8"/>
    <w:rsid w:val="00B923F0"/>
    <w:rsid w:val="00B9262B"/>
    <w:rsid w:val="00B92723"/>
    <w:rsid w:val="00B929E5"/>
    <w:rsid w:val="00B92E4A"/>
    <w:rsid w:val="00B92F00"/>
    <w:rsid w:val="00B92F1C"/>
    <w:rsid w:val="00B93008"/>
    <w:rsid w:val="00B931D4"/>
    <w:rsid w:val="00B93253"/>
    <w:rsid w:val="00B9335F"/>
    <w:rsid w:val="00B933B6"/>
    <w:rsid w:val="00B93430"/>
    <w:rsid w:val="00B9367D"/>
    <w:rsid w:val="00B938F2"/>
    <w:rsid w:val="00B93D79"/>
    <w:rsid w:val="00B93DF8"/>
    <w:rsid w:val="00B93FE9"/>
    <w:rsid w:val="00B9428E"/>
    <w:rsid w:val="00B94296"/>
    <w:rsid w:val="00B94447"/>
    <w:rsid w:val="00B94B8E"/>
    <w:rsid w:val="00B94BED"/>
    <w:rsid w:val="00B94E0E"/>
    <w:rsid w:val="00B94F4A"/>
    <w:rsid w:val="00B95404"/>
    <w:rsid w:val="00B95549"/>
    <w:rsid w:val="00B957D6"/>
    <w:rsid w:val="00B95BA7"/>
    <w:rsid w:val="00B95CEB"/>
    <w:rsid w:val="00B961B3"/>
    <w:rsid w:val="00B964C6"/>
    <w:rsid w:val="00B964D2"/>
    <w:rsid w:val="00B96566"/>
    <w:rsid w:val="00B96700"/>
    <w:rsid w:val="00B96707"/>
    <w:rsid w:val="00B9678B"/>
    <w:rsid w:val="00B969B1"/>
    <w:rsid w:val="00B96B3F"/>
    <w:rsid w:val="00B972A3"/>
    <w:rsid w:val="00B97367"/>
    <w:rsid w:val="00B977A9"/>
    <w:rsid w:val="00B9789C"/>
    <w:rsid w:val="00B97990"/>
    <w:rsid w:val="00B97B72"/>
    <w:rsid w:val="00B97CCF"/>
    <w:rsid w:val="00BA0350"/>
    <w:rsid w:val="00BA0AB0"/>
    <w:rsid w:val="00BA0BF2"/>
    <w:rsid w:val="00BA0FE9"/>
    <w:rsid w:val="00BA10C1"/>
    <w:rsid w:val="00BA1124"/>
    <w:rsid w:val="00BA1575"/>
    <w:rsid w:val="00BA1ACA"/>
    <w:rsid w:val="00BA1CC0"/>
    <w:rsid w:val="00BA1FCA"/>
    <w:rsid w:val="00BA2368"/>
    <w:rsid w:val="00BA2618"/>
    <w:rsid w:val="00BA2B11"/>
    <w:rsid w:val="00BA2E35"/>
    <w:rsid w:val="00BA350E"/>
    <w:rsid w:val="00BA37B4"/>
    <w:rsid w:val="00BA38AF"/>
    <w:rsid w:val="00BA3D64"/>
    <w:rsid w:val="00BA3DCD"/>
    <w:rsid w:val="00BA3ECB"/>
    <w:rsid w:val="00BA3EDE"/>
    <w:rsid w:val="00BA3F9A"/>
    <w:rsid w:val="00BA4835"/>
    <w:rsid w:val="00BA4887"/>
    <w:rsid w:val="00BA488F"/>
    <w:rsid w:val="00BA4CDC"/>
    <w:rsid w:val="00BA4DDF"/>
    <w:rsid w:val="00BA4E8E"/>
    <w:rsid w:val="00BA513A"/>
    <w:rsid w:val="00BA52AB"/>
    <w:rsid w:val="00BA5577"/>
    <w:rsid w:val="00BA55B2"/>
    <w:rsid w:val="00BA567F"/>
    <w:rsid w:val="00BA59F8"/>
    <w:rsid w:val="00BA5A27"/>
    <w:rsid w:val="00BA5E66"/>
    <w:rsid w:val="00BA5F37"/>
    <w:rsid w:val="00BA60A9"/>
    <w:rsid w:val="00BA616C"/>
    <w:rsid w:val="00BA62DC"/>
    <w:rsid w:val="00BA634D"/>
    <w:rsid w:val="00BA648D"/>
    <w:rsid w:val="00BA6623"/>
    <w:rsid w:val="00BA6652"/>
    <w:rsid w:val="00BA680E"/>
    <w:rsid w:val="00BA686F"/>
    <w:rsid w:val="00BA68BD"/>
    <w:rsid w:val="00BA6A3E"/>
    <w:rsid w:val="00BA6BEF"/>
    <w:rsid w:val="00BA6DA4"/>
    <w:rsid w:val="00BA7544"/>
    <w:rsid w:val="00BA75DB"/>
    <w:rsid w:val="00BA76F4"/>
    <w:rsid w:val="00BA7E0D"/>
    <w:rsid w:val="00BA7F1C"/>
    <w:rsid w:val="00BA7FBD"/>
    <w:rsid w:val="00BB009B"/>
    <w:rsid w:val="00BB01F4"/>
    <w:rsid w:val="00BB0207"/>
    <w:rsid w:val="00BB0293"/>
    <w:rsid w:val="00BB03DB"/>
    <w:rsid w:val="00BB0461"/>
    <w:rsid w:val="00BB06F2"/>
    <w:rsid w:val="00BB091F"/>
    <w:rsid w:val="00BB0B0C"/>
    <w:rsid w:val="00BB0BE5"/>
    <w:rsid w:val="00BB10DE"/>
    <w:rsid w:val="00BB127E"/>
    <w:rsid w:val="00BB1D50"/>
    <w:rsid w:val="00BB1D95"/>
    <w:rsid w:val="00BB1E21"/>
    <w:rsid w:val="00BB1FEE"/>
    <w:rsid w:val="00BB24E3"/>
    <w:rsid w:val="00BB25C7"/>
    <w:rsid w:val="00BB27D6"/>
    <w:rsid w:val="00BB2995"/>
    <w:rsid w:val="00BB2B1E"/>
    <w:rsid w:val="00BB31B9"/>
    <w:rsid w:val="00BB3259"/>
    <w:rsid w:val="00BB35CB"/>
    <w:rsid w:val="00BB3640"/>
    <w:rsid w:val="00BB3765"/>
    <w:rsid w:val="00BB3CBB"/>
    <w:rsid w:val="00BB3E2B"/>
    <w:rsid w:val="00BB3F11"/>
    <w:rsid w:val="00BB3F84"/>
    <w:rsid w:val="00BB3FD3"/>
    <w:rsid w:val="00BB466A"/>
    <w:rsid w:val="00BB4815"/>
    <w:rsid w:val="00BB4BCB"/>
    <w:rsid w:val="00BB4BEE"/>
    <w:rsid w:val="00BB4D80"/>
    <w:rsid w:val="00BB5040"/>
    <w:rsid w:val="00BB5063"/>
    <w:rsid w:val="00BB53ED"/>
    <w:rsid w:val="00BB5473"/>
    <w:rsid w:val="00BB560A"/>
    <w:rsid w:val="00BB5BE0"/>
    <w:rsid w:val="00BB5D22"/>
    <w:rsid w:val="00BB5E4B"/>
    <w:rsid w:val="00BB5E91"/>
    <w:rsid w:val="00BB5EBE"/>
    <w:rsid w:val="00BB601F"/>
    <w:rsid w:val="00BB60F6"/>
    <w:rsid w:val="00BB6224"/>
    <w:rsid w:val="00BB625E"/>
    <w:rsid w:val="00BB667F"/>
    <w:rsid w:val="00BB6691"/>
    <w:rsid w:val="00BB6735"/>
    <w:rsid w:val="00BB67A7"/>
    <w:rsid w:val="00BB6801"/>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472"/>
    <w:rsid w:val="00BC25C1"/>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35C"/>
    <w:rsid w:val="00BC4463"/>
    <w:rsid w:val="00BC481A"/>
    <w:rsid w:val="00BC4A72"/>
    <w:rsid w:val="00BC4A73"/>
    <w:rsid w:val="00BC50C7"/>
    <w:rsid w:val="00BC514C"/>
    <w:rsid w:val="00BC55CD"/>
    <w:rsid w:val="00BC5848"/>
    <w:rsid w:val="00BC5C85"/>
    <w:rsid w:val="00BC5E32"/>
    <w:rsid w:val="00BC5E6D"/>
    <w:rsid w:val="00BC5FE7"/>
    <w:rsid w:val="00BC60FD"/>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07A"/>
    <w:rsid w:val="00BD0800"/>
    <w:rsid w:val="00BD096C"/>
    <w:rsid w:val="00BD0987"/>
    <w:rsid w:val="00BD0CCD"/>
    <w:rsid w:val="00BD0F24"/>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3D7E"/>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6A89"/>
    <w:rsid w:val="00BD729C"/>
    <w:rsid w:val="00BD72A3"/>
    <w:rsid w:val="00BD72CA"/>
    <w:rsid w:val="00BD758F"/>
    <w:rsid w:val="00BD759F"/>
    <w:rsid w:val="00BD7772"/>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968"/>
    <w:rsid w:val="00BE1C12"/>
    <w:rsid w:val="00BE1C16"/>
    <w:rsid w:val="00BE1F6C"/>
    <w:rsid w:val="00BE1FA9"/>
    <w:rsid w:val="00BE1FAF"/>
    <w:rsid w:val="00BE21A2"/>
    <w:rsid w:val="00BE2653"/>
    <w:rsid w:val="00BE27E2"/>
    <w:rsid w:val="00BE2AE7"/>
    <w:rsid w:val="00BE2C85"/>
    <w:rsid w:val="00BE3372"/>
    <w:rsid w:val="00BE34AA"/>
    <w:rsid w:val="00BE359C"/>
    <w:rsid w:val="00BE39E8"/>
    <w:rsid w:val="00BE3AA3"/>
    <w:rsid w:val="00BE3AA5"/>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EEF"/>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8C"/>
    <w:rsid w:val="00BF27AE"/>
    <w:rsid w:val="00BF2CAC"/>
    <w:rsid w:val="00BF337C"/>
    <w:rsid w:val="00BF33E3"/>
    <w:rsid w:val="00BF33FD"/>
    <w:rsid w:val="00BF38C6"/>
    <w:rsid w:val="00BF3A49"/>
    <w:rsid w:val="00BF3AC5"/>
    <w:rsid w:val="00BF40A1"/>
    <w:rsid w:val="00BF4443"/>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587"/>
    <w:rsid w:val="00BF6EFA"/>
    <w:rsid w:val="00BF7242"/>
    <w:rsid w:val="00BF7655"/>
    <w:rsid w:val="00BF776A"/>
    <w:rsid w:val="00BF7888"/>
    <w:rsid w:val="00BF78F8"/>
    <w:rsid w:val="00BF7E4C"/>
    <w:rsid w:val="00BF7F47"/>
    <w:rsid w:val="00C00077"/>
    <w:rsid w:val="00C00211"/>
    <w:rsid w:val="00C00282"/>
    <w:rsid w:val="00C0043E"/>
    <w:rsid w:val="00C00860"/>
    <w:rsid w:val="00C00978"/>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4FD2"/>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A9D"/>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5B"/>
    <w:rsid w:val="00C12A80"/>
    <w:rsid w:val="00C12DB6"/>
    <w:rsid w:val="00C131A6"/>
    <w:rsid w:val="00C1336C"/>
    <w:rsid w:val="00C13450"/>
    <w:rsid w:val="00C13455"/>
    <w:rsid w:val="00C13625"/>
    <w:rsid w:val="00C136C4"/>
    <w:rsid w:val="00C13907"/>
    <w:rsid w:val="00C13E5C"/>
    <w:rsid w:val="00C140FA"/>
    <w:rsid w:val="00C14171"/>
    <w:rsid w:val="00C1420E"/>
    <w:rsid w:val="00C14824"/>
    <w:rsid w:val="00C148E6"/>
    <w:rsid w:val="00C149EA"/>
    <w:rsid w:val="00C14B55"/>
    <w:rsid w:val="00C14D0D"/>
    <w:rsid w:val="00C14EE0"/>
    <w:rsid w:val="00C14FE2"/>
    <w:rsid w:val="00C15111"/>
    <w:rsid w:val="00C151AB"/>
    <w:rsid w:val="00C1563A"/>
    <w:rsid w:val="00C156C4"/>
    <w:rsid w:val="00C15A79"/>
    <w:rsid w:val="00C15A82"/>
    <w:rsid w:val="00C15CC3"/>
    <w:rsid w:val="00C15D77"/>
    <w:rsid w:val="00C1611C"/>
    <w:rsid w:val="00C16813"/>
    <w:rsid w:val="00C16824"/>
    <w:rsid w:val="00C16B21"/>
    <w:rsid w:val="00C16B9F"/>
    <w:rsid w:val="00C16DD9"/>
    <w:rsid w:val="00C16FB4"/>
    <w:rsid w:val="00C1711C"/>
    <w:rsid w:val="00C17469"/>
    <w:rsid w:val="00C17554"/>
    <w:rsid w:val="00C1797B"/>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28"/>
    <w:rsid w:val="00C2428C"/>
    <w:rsid w:val="00C24392"/>
    <w:rsid w:val="00C2440A"/>
    <w:rsid w:val="00C24962"/>
    <w:rsid w:val="00C24AD6"/>
    <w:rsid w:val="00C24D33"/>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7E0"/>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18"/>
    <w:rsid w:val="00C32751"/>
    <w:rsid w:val="00C328A3"/>
    <w:rsid w:val="00C32979"/>
    <w:rsid w:val="00C329D7"/>
    <w:rsid w:val="00C32D06"/>
    <w:rsid w:val="00C32D5F"/>
    <w:rsid w:val="00C32E73"/>
    <w:rsid w:val="00C333E9"/>
    <w:rsid w:val="00C33584"/>
    <w:rsid w:val="00C33599"/>
    <w:rsid w:val="00C33672"/>
    <w:rsid w:val="00C33786"/>
    <w:rsid w:val="00C33A52"/>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186"/>
    <w:rsid w:val="00C354CE"/>
    <w:rsid w:val="00C35673"/>
    <w:rsid w:val="00C35705"/>
    <w:rsid w:val="00C35727"/>
    <w:rsid w:val="00C35AD5"/>
    <w:rsid w:val="00C35CF5"/>
    <w:rsid w:val="00C363C5"/>
    <w:rsid w:val="00C366CE"/>
    <w:rsid w:val="00C36722"/>
    <w:rsid w:val="00C369B3"/>
    <w:rsid w:val="00C36F78"/>
    <w:rsid w:val="00C3701E"/>
    <w:rsid w:val="00C37211"/>
    <w:rsid w:val="00C3729F"/>
    <w:rsid w:val="00C3739E"/>
    <w:rsid w:val="00C37B4B"/>
    <w:rsid w:val="00C37CD1"/>
    <w:rsid w:val="00C40452"/>
    <w:rsid w:val="00C40805"/>
    <w:rsid w:val="00C40A10"/>
    <w:rsid w:val="00C40D9F"/>
    <w:rsid w:val="00C411CE"/>
    <w:rsid w:val="00C41373"/>
    <w:rsid w:val="00C41B94"/>
    <w:rsid w:val="00C41E85"/>
    <w:rsid w:val="00C42089"/>
    <w:rsid w:val="00C42187"/>
    <w:rsid w:val="00C42298"/>
    <w:rsid w:val="00C422F7"/>
    <w:rsid w:val="00C4235E"/>
    <w:rsid w:val="00C42753"/>
    <w:rsid w:val="00C42875"/>
    <w:rsid w:val="00C42AE4"/>
    <w:rsid w:val="00C42E71"/>
    <w:rsid w:val="00C42E86"/>
    <w:rsid w:val="00C42F76"/>
    <w:rsid w:val="00C42FDE"/>
    <w:rsid w:val="00C43149"/>
    <w:rsid w:val="00C43179"/>
    <w:rsid w:val="00C4319C"/>
    <w:rsid w:val="00C43283"/>
    <w:rsid w:val="00C434C1"/>
    <w:rsid w:val="00C435F1"/>
    <w:rsid w:val="00C43625"/>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340"/>
    <w:rsid w:val="00C46623"/>
    <w:rsid w:val="00C46656"/>
    <w:rsid w:val="00C46845"/>
    <w:rsid w:val="00C468EE"/>
    <w:rsid w:val="00C46B6B"/>
    <w:rsid w:val="00C46C9F"/>
    <w:rsid w:val="00C46D80"/>
    <w:rsid w:val="00C46E41"/>
    <w:rsid w:val="00C46F50"/>
    <w:rsid w:val="00C4715C"/>
    <w:rsid w:val="00C47566"/>
    <w:rsid w:val="00C478F5"/>
    <w:rsid w:val="00C47C32"/>
    <w:rsid w:val="00C500CA"/>
    <w:rsid w:val="00C500DD"/>
    <w:rsid w:val="00C500F8"/>
    <w:rsid w:val="00C502BB"/>
    <w:rsid w:val="00C5050D"/>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36"/>
    <w:rsid w:val="00C523E7"/>
    <w:rsid w:val="00C52634"/>
    <w:rsid w:val="00C5287C"/>
    <w:rsid w:val="00C528A5"/>
    <w:rsid w:val="00C52B03"/>
    <w:rsid w:val="00C52DC4"/>
    <w:rsid w:val="00C52EAC"/>
    <w:rsid w:val="00C530B3"/>
    <w:rsid w:val="00C531D4"/>
    <w:rsid w:val="00C531E1"/>
    <w:rsid w:val="00C53341"/>
    <w:rsid w:val="00C536AF"/>
    <w:rsid w:val="00C53854"/>
    <w:rsid w:val="00C53B2F"/>
    <w:rsid w:val="00C54141"/>
    <w:rsid w:val="00C54185"/>
    <w:rsid w:val="00C542B9"/>
    <w:rsid w:val="00C54845"/>
    <w:rsid w:val="00C54D08"/>
    <w:rsid w:val="00C54E3F"/>
    <w:rsid w:val="00C54EC8"/>
    <w:rsid w:val="00C55041"/>
    <w:rsid w:val="00C55494"/>
    <w:rsid w:val="00C557EE"/>
    <w:rsid w:val="00C55E33"/>
    <w:rsid w:val="00C55ECA"/>
    <w:rsid w:val="00C55F92"/>
    <w:rsid w:val="00C56599"/>
    <w:rsid w:val="00C56DCF"/>
    <w:rsid w:val="00C56E80"/>
    <w:rsid w:val="00C56FB7"/>
    <w:rsid w:val="00C56FE8"/>
    <w:rsid w:val="00C5703E"/>
    <w:rsid w:val="00C5712D"/>
    <w:rsid w:val="00C572E6"/>
    <w:rsid w:val="00C57765"/>
    <w:rsid w:val="00C57980"/>
    <w:rsid w:val="00C57A8A"/>
    <w:rsid w:val="00C57E08"/>
    <w:rsid w:val="00C6047E"/>
    <w:rsid w:val="00C6072D"/>
    <w:rsid w:val="00C60CB0"/>
    <w:rsid w:val="00C614D1"/>
    <w:rsid w:val="00C618FA"/>
    <w:rsid w:val="00C61D3D"/>
    <w:rsid w:val="00C61F42"/>
    <w:rsid w:val="00C61F6D"/>
    <w:rsid w:val="00C620D3"/>
    <w:rsid w:val="00C62154"/>
    <w:rsid w:val="00C621D3"/>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91"/>
    <w:rsid w:val="00C656CB"/>
    <w:rsid w:val="00C657A1"/>
    <w:rsid w:val="00C65C11"/>
    <w:rsid w:val="00C65D4C"/>
    <w:rsid w:val="00C65E1D"/>
    <w:rsid w:val="00C65FB4"/>
    <w:rsid w:val="00C65FD9"/>
    <w:rsid w:val="00C661D4"/>
    <w:rsid w:val="00C66290"/>
    <w:rsid w:val="00C66379"/>
    <w:rsid w:val="00C665CE"/>
    <w:rsid w:val="00C667F2"/>
    <w:rsid w:val="00C668B5"/>
    <w:rsid w:val="00C66986"/>
    <w:rsid w:val="00C66C7E"/>
    <w:rsid w:val="00C66DBE"/>
    <w:rsid w:val="00C67076"/>
    <w:rsid w:val="00C670B8"/>
    <w:rsid w:val="00C674C7"/>
    <w:rsid w:val="00C67658"/>
    <w:rsid w:val="00C67911"/>
    <w:rsid w:val="00C67969"/>
    <w:rsid w:val="00C67F6F"/>
    <w:rsid w:val="00C67F96"/>
    <w:rsid w:val="00C70016"/>
    <w:rsid w:val="00C701EE"/>
    <w:rsid w:val="00C705FA"/>
    <w:rsid w:val="00C709C5"/>
    <w:rsid w:val="00C70C93"/>
    <w:rsid w:val="00C70E5A"/>
    <w:rsid w:val="00C70F0E"/>
    <w:rsid w:val="00C71005"/>
    <w:rsid w:val="00C7115B"/>
    <w:rsid w:val="00C71966"/>
    <w:rsid w:val="00C71CA5"/>
    <w:rsid w:val="00C71CFE"/>
    <w:rsid w:val="00C71DFA"/>
    <w:rsid w:val="00C71E12"/>
    <w:rsid w:val="00C72020"/>
    <w:rsid w:val="00C722DB"/>
    <w:rsid w:val="00C72308"/>
    <w:rsid w:val="00C7256F"/>
    <w:rsid w:val="00C728B2"/>
    <w:rsid w:val="00C72A04"/>
    <w:rsid w:val="00C72A5D"/>
    <w:rsid w:val="00C72C0D"/>
    <w:rsid w:val="00C72CD2"/>
    <w:rsid w:val="00C72F52"/>
    <w:rsid w:val="00C73203"/>
    <w:rsid w:val="00C73212"/>
    <w:rsid w:val="00C733A8"/>
    <w:rsid w:val="00C7354F"/>
    <w:rsid w:val="00C73576"/>
    <w:rsid w:val="00C735FD"/>
    <w:rsid w:val="00C73AED"/>
    <w:rsid w:val="00C73BC0"/>
    <w:rsid w:val="00C73CF5"/>
    <w:rsid w:val="00C73D0C"/>
    <w:rsid w:val="00C740EB"/>
    <w:rsid w:val="00C74203"/>
    <w:rsid w:val="00C74230"/>
    <w:rsid w:val="00C74C08"/>
    <w:rsid w:val="00C74C2E"/>
    <w:rsid w:val="00C74C93"/>
    <w:rsid w:val="00C74E54"/>
    <w:rsid w:val="00C74FC9"/>
    <w:rsid w:val="00C750AE"/>
    <w:rsid w:val="00C75450"/>
    <w:rsid w:val="00C7549E"/>
    <w:rsid w:val="00C7561F"/>
    <w:rsid w:val="00C75B12"/>
    <w:rsid w:val="00C75B7C"/>
    <w:rsid w:val="00C75BAE"/>
    <w:rsid w:val="00C75D0E"/>
    <w:rsid w:val="00C75DC9"/>
    <w:rsid w:val="00C75E08"/>
    <w:rsid w:val="00C76229"/>
    <w:rsid w:val="00C76318"/>
    <w:rsid w:val="00C76541"/>
    <w:rsid w:val="00C767EE"/>
    <w:rsid w:val="00C767F9"/>
    <w:rsid w:val="00C76C01"/>
    <w:rsid w:val="00C76D2D"/>
    <w:rsid w:val="00C7743C"/>
    <w:rsid w:val="00C77467"/>
    <w:rsid w:val="00C7751A"/>
    <w:rsid w:val="00C77AAB"/>
    <w:rsid w:val="00C77D47"/>
    <w:rsid w:val="00C8004D"/>
    <w:rsid w:val="00C80144"/>
    <w:rsid w:val="00C801A3"/>
    <w:rsid w:val="00C801C9"/>
    <w:rsid w:val="00C8063B"/>
    <w:rsid w:val="00C808AB"/>
    <w:rsid w:val="00C80B85"/>
    <w:rsid w:val="00C80B96"/>
    <w:rsid w:val="00C80F09"/>
    <w:rsid w:val="00C80F33"/>
    <w:rsid w:val="00C80F53"/>
    <w:rsid w:val="00C81382"/>
    <w:rsid w:val="00C814DF"/>
    <w:rsid w:val="00C817DE"/>
    <w:rsid w:val="00C81C07"/>
    <w:rsid w:val="00C824D7"/>
    <w:rsid w:val="00C827AD"/>
    <w:rsid w:val="00C829AA"/>
    <w:rsid w:val="00C82ADB"/>
    <w:rsid w:val="00C82BD3"/>
    <w:rsid w:val="00C82C9E"/>
    <w:rsid w:val="00C82D6C"/>
    <w:rsid w:val="00C82F46"/>
    <w:rsid w:val="00C8317D"/>
    <w:rsid w:val="00C832D4"/>
    <w:rsid w:val="00C83813"/>
    <w:rsid w:val="00C83A66"/>
    <w:rsid w:val="00C83AE4"/>
    <w:rsid w:val="00C83B4F"/>
    <w:rsid w:val="00C83BB1"/>
    <w:rsid w:val="00C83CB4"/>
    <w:rsid w:val="00C842A7"/>
    <w:rsid w:val="00C842DC"/>
    <w:rsid w:val="00C84877"/>
    <w:rsid w:val="00C84D3A"/>
    <w:rsid w:val="00C84D8D"/>
    <w:rsid w:val="00C84FB9"/>
    <w:rsid w:val="00C8508C"/>
    <w:rsid w:val="00C85455"/>
    <w:rsid w:val="00C8551F"/>
    <w:rsid w:val="00C855D8"/>
    <w:rsid w:val="00C85781"/>
    <w:rsid w:val="00C857E3"/>
    <w:rsid w:val="00C85BBC"/>
    <w:rsid w:val="00C85D4F"/>
    <w:rsid w:val="00C860D6"/>
    <w:rsid w:val="00C86127"/>
    <w:rsid w:val="00C861A2"/>
    <w:rsid w:val="00C861AA"/>
    <w:rsid w:val="00C8652F"/>
    <w:rsid w:val="00C865F8"/>
    <w:rsid w:val="00C86720"/>
    <w:rsid w:val="00C86CEF"/>
    <w:rsid w:val="00C86E92"/>
    <w:rsid w:val="00C86F3D"/>
    <w:rsid w:val="00C87084"/>
    <w:rsid w:val="00C871F7"/>
    <w:rsid w:val="00C876A8"/>
    <w:rsid w:val="00C87B40"/>
    <w:rsid w:val="00C87D5D"/>
    <w:rsid w:val="00C87D67"/>
    <w:rsid w:val="00C9055D"/>
    <w:rsid w:val="00C9091A"/>
    <w:rsid w:val="00C90C5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598"/>
    <w:rsid w:val="00C92C17"/>
    <w:rsid w:val="00C92F37"/>
    <w:rsid w:val="00C9340F"/>
    <w:rsid w:val="00C93540"/>
    <w:rsid w:val="00C93695"/>
    <w:rsid w:val="00C93A36"/>
    <w:rsid w:val="00C93C3E"/>
    <w:rsid w:val="00C93D2C"/>
    <w:rsid w:val="00C93D8D"/>
    <w:rsid w:val="00C93E94"/>
    <w:rsid w:val="00C93F02"/>
    <w:rsid w:val="00C9407C"/>
    <w:rsid w:val="00C940A9"/>
    <w:rsid w:val="00C94294"/>
    <w:rsid w:val="00C9443D"/>
    <w:rsid w:val="00C94589"/>
    <w:rsid w:val="00C9460A"/>
    <w:rsid w:val="00C94A6B"/>
    <w:rsid w:val="00C94A82"/>
    <w:rsid w:val="00C94CEE"/>
    <w:rsid w:val="00C94CF5"/>
    <w:rsid w:val="00C950DA"/>
    <w:rsid w:val="00C953CE"/>
    <w:rsid w:val="00C9573B"/>
    <w:rsid w:val="00C957FE"/>
    <w:rsid w:val="00C9594B"/>
    <w:rsid w:val="00C95B51"/>
    <w:rsid w:val="00C95C98"/>
    <w:rsid w:val="00C95D74"/>
    <w:rsid w:val="00C95E40"/>
    <w:rsid w:val="00C96382"/>
    <w:rsid w:val="00C9652F"/>
    <w:rsid w:val="00C969AA"/>
    <w:rsid w:val="00C96D9E"/>
    <w:rsid w:val="00C96F79"/>
    <w:rsid w:val="00C97089"/>
    <w:rsid w:val="00C97200"/>
    <w:rsid w:val="00C9721D"/>
    <w:rsid w:val="00C97225"/>
    <w:rsid w:val="00C97233"/>
    <w:rsid w:val="00C97448"/>
    <w:rsid w:val="00C974E5"/>
    <w:rsid w:val="00C9761B"/>
    <w:rsid w:val="00C9791E"/>
    <w:rsid w:val="00C97AB9"/>
    <w:rsid w:val="00C97B77"/>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E2F"/>
    <w:rsid w:val="00CA510D"/>
    <w:rsid w:val="00CA5191"/>
    <w:rsid w:val="00CA529D"/>
    <w:rsid w:val="00CA5797"/>
    <w:rsid w:val="00CA58F6"/>
    <w:rsid w:val="00CA5ADA"/>
    <w:rsid w:val="00CA5AF1"/>
    <w:rsid w:val="00CA5BD3"/>
    <w:rsid w:val="00CA5E88"/>
    <w:rsid w:val="00CA5ECD"/>
    <w:rsid w:val="00CA5EFC"/>
    <w:rsid w:val="00CA6007"/>
    <w:rsid w:val="00CA65BC"/>
    <w:rsid w:val="00CA6609"/>
    <w:rsid w:val="00CA6784"/>
    <w:rsid w:val="00CA68EF"/>
    <w:rsid w:val="00CA694D"/>
    <w:rsid w:val="00CA6981"/>
    <w:rsid w:val="00CA6A7E"/>
    <w:rsid w:val="00CA6B17"/>
    <w:rsid w:val="00CA6D1C"/>
    <w:rsid w:val="00CA6DC6"/>
    <w:rsid w:val="00CA70FB"/>
    <w:rsid w:val="00CA7207"/>
    <w:rsid w:val="00CA73EC"/>
    <w:rsid w:val="00CA7C94"/>
    <w:rsid w:val="00CA7FD4"/>
    <w:rsid w:val="00CB05EC"/>
    <w:rsid w:val="00CB05F3"/>
    <w:rsid w:val="00CB0911"/>
    <w:rsid w:val="00CB09DA"/>
    <w:rsid w:val="00CB0B76"/>
    <w:rsid w:val="00CB0E4F"/>
    <w:rsid w:val="00CB1225"/>
    <w:rsid w:val="00CB1318"/>
    <w:rsid w:val="00CB1357"/>
    <w:rsid w:val="00CB16AC"/>
    <w:rsid w:val="00CB1940"/>
    <w:rsid w:val="00CB198A"/>
    <w:rsid w:val="00CB1A08"/>
    <w:rsid w:val="00CB1AF2"/>
    <w:rsid w:val="00CB1C8A"/>
    <w:rsid w:val="00CB1C9C"/>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1BE"/>
    <w:rsid w:val="00CB348F"/>
    <w:rsid w:val="00CB355A"/>
    <w:rsid w:val="00CB36FA"/>
    <w:rsid w:val="00CB3963"/>
    <w:rsid w:val="00CB3B1B"/>
    <w:rsid w:val="00CB3B45"/>
    <w:rsid w:val="00CB3CB8"/>
    <w:rsid w:val="00CB428B"/>
    <w:rsid w:val="00CB47C1"/>
    <w:rsid w:val="00CB4917"/>
    <w:rsid w:val="00CB4A67"/>
    <w:rsid w:val="00CB4BC1"/>
    <w:rsid w:val="00CB4D6E"/>
    <w:rsid w:val="00CB4FDA"/>
    <w:rsid w:val="00CB56DD"/>
    <w:rsid w:val="00CB57FF"/>
    <w:rsid w:val="00CB58D8"/>
    <w:rsid w:val="00CB59A3"/>
    <w:rsid w:val="00CB5BDA"/>
    <w:rsid w:val="00CB5C90"/>
    <w:rsid w:val="00CB5D1C"/>
    <w:rsid w:val="00CB5E17"/>
    <w:rsid w:val="00CB5FA3"/>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818"/>
    <w:rsid w:val="00CC0F13"/>
    <w:rsid w:val="00CC1692"/>
    <w:rsid w:val="00CC1774"/>
    <w:rsid w:val="00CC19CE"/>
    <w:rsid w:val="00CC1D21"/>
    <w:rsid w:val="00CC1E3B"/>
    <w:rsid w:val="00CC1FDB"/>
    <w:rsid w:val="00CC2136"/>
    <w:rsid w:val="00CC24AC"/>
    <w:rsid w:val="00CC267C"/>
    <w:rsid w:val="00CC274A"/>
    <w:rsid w:val="00CC2928"/>
    <w:rsid w:val="00CC2BC7"/>
    <w:rsid w:val="00CC2BF4"/>
    <w:rsid w:val="00CC2CE2"/>
    <w:rsid w:val="00CC304B"/>
    <w:rsid w:val="00CC307E"/>
    <w:rsid w:val="00CC3527"/>
    <w:rsid w:val="00CC36FD"/>
    <w:rsid w:val="00CC3AFE"/>
    <w:rsid w:val="00CC4156"/>
    <w:rsid w:val="00CC4442"/>
    <w:rsid w:val="00CC44A7"/>
    <w:rsid w:val="00CC464E"/>
    <w:rsid w:val="00CC491B"/>
    <w:rsid w:val="00CC4A76"/>
    <w:rsid w:val="00CC516F"/>
    <w:rsid w:val="00CC5351"/>
    <w:rsid w:val="00CC5A5A"/>
    <w:rsid w:val="00CC603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652"/>
    <w:rsid w:val="00CD089C"/>
    <w:rsid w:val="00CD0D5D"/>
    <w:rsid w:val="00CD0F07"/>
    <w:rsid w:val="00CD12C0"/>
    <w:rsid w:val="00CD14BA"/>
    <w:rsid w:val="00CD172E"/>
    <w:rsid w:val="00CD1A5D"/>
    <w:rsid w:val="00CD1B42"/>
    <w:rsid w:val="00CD1C3A"/>
    <w:rsid w:val="00CD2618"/>
    <w:rsid w:val="00CD2831"/>
    <w:rsid w:val="00CD306C"/>
    <w:rsid w:val="00CD32DE"/>
    <w:rsid w:val="00CD38A1"/>
    <w:rsid w:val="00CD394C"/>
    <w:rsid w:val="00CD4043"/>
    <w:rsid w:val="00CD424B"/>
    <w:rsid w:val="00CD456F"/>
    <w:rsid w:val="00CD486B"/>
    <w:rsid w:val="00CD48A6"/>
    <w:rsid w:val="00CD495B"/>
    <w:rsid w:val="00CD4A60"/>
    <w:rsid w:val="00CD4AB8"/>
    <w:rsid w:val="00CD5136"/>
    <w:rsid w:val="00CD57B1"/>
    <w:rsid w:val="00CD59B9"/>
    <w:rsid w:val="00CD5D7C"/>
    <w:rsid w:val="00CD6112"/>
    <w:rsid w:val="00CD64F7"/>
    <w:rsid w:val="00CD664B"/>
    <w:rsid w:val="00CD6900"/>
    <w:rsid w:val="00CD6A6D"/>
    <w:rsid w:val="00CD710B"/>
    <w:rsid w:val="00CD711A"/>
    <w:rsid w:val="00CD718B"/>
    <w:rsid w:val="00CD718C"/>
    <w:rsid w:val="00CD71A0"/>
    <w:rsid w:val="00CD731C"/>
    <w:rsid w:val="00CD7382"/>
    <w:rsid w:val="00CD7651"/>
    <w:rsid w:val="00CD7AD9"/>
    <w:rsid w:val="00CE02B3"/>
    <w:rsid w:val="00CE0449"/>
    <w:rsid w:val="00CE089B"/>
    <w:rsid w:val="00CE099C"/>
    <w:rsid w:val="00CE0A13"/>
    <w:rsid w:val="00CE0B14"/>
    <w:rsid w:val="00CE0C2D"/>
    <w:rsid w:val="00CE0F31"/>
    <w:rsid w:val="00CE0F53"/>
    <w:rsid w:val="00CE106C"/>
    <w:rsid w:val="00CE1365"/>
    <w:rsid w:val="00CE1703"/>
    <w:rsid w:val="00CE19CF"/>
    <w:rsid w:val="00CE1B87"/>
    <w:rsid w:val="00CE1E8C"/>
    <w:rsid w:val="00CE20E0"/>
    <w:rsid w:val="00CE22A7"/>
    <w:rsid w:val="00CE2356"/>
    <w:rsid w:val="00CE2367"/>
    <w:rsid w:val="00CE24BF"/>
    <w:rsid w:val="00CE24E6"/>
    <w:rsid w:val="00CE2558"/>
    <w:rsid w:val="00CE257B"/>
    <w:rsid w:val="00CE2BA5"/>
    <w:rsid w:val="00CE2C11"/>
    <w:rsid w:val="00CE2CAF"/>
    <w:rsid w:val="00CE3046"/>
    <w:rsid w:val="00CE31C5"/>
    <w:rsid w:val="00CE33BB"/>
    <w:rsid w:val="00CE34C5"/>
    <w:rsid w:val="00CE3787"/>
    <w:rsid w:val="00CE3851"/>
    <w:rsid w:val="00CE38F4"/>
    <w:rsid w:val="00CE392A"/>
    <w:rsid w:val="00CE3C55"/>
    <w:rsid w:val="00CE3E5F"/>
    <w:rsid w:val="00CE4017"/>
    <w:rsid w:val="00CE41C7"/>
    <w:rsid w:val="00CE4392"/>
    <w:rsid w:val="00CE43BF"/>
    <w:rsid w:val="00CE47C9"/>
    <w:rsid w:val="00CE486C"/>
    <w:rsid w:val="00CE4D55"/>
    <w:rsid w:val="00CE4DCD"/>
    <w:rsid w:val="00CE4FEB"/>
    <w:rsid w:val="00CE53C3"/>
    <w:rsid w:val="00CE5481"/>
    <w:rsid w:val="00CE557B"/>
    <w:rsid w:val="00CE55E9"/>
    <w:rsid w:val="00CE58ED"/>
    <w:rsid w:val="00CE5A25"/>
    <w:rsid w:val="00CE61DA"/>
    <w:rsid w:val="00CE63E7"/>
    <w:rsid w:val="00CE6409"/>
    <w:rsid w:val="00CE658F"/>
    <w:rsid w:val="00CE696A"/>
    <w:rsid w:val="00CE6B2D"/>
    <w:rsid w:val="00CE6BCE"/>
    <w:rsid w:val="00CE6DEB"/>
    <w:rsid w:val="00CE6E83"/>
    <w:rsid w:val="00CE6E8A"/>
    <w:rsid w:val="00CE705D"/>
    <w:rsid w:val="00CE71C9"/>
    <w:rsid w:val="00CE72B1"/>
    <w:rsid w:val="00CE737C"/>
    <w:rsid w:val="00CE7663"/>
    <w:rsid w:val="00CE77EC"/>
    <w:rsid w:val="00CE7A8C"/>
    <w:rsid w:val="00CE7D71"/>
    <w:rsid w:val="00CF01A5"/>
    <w:rsid w:val="00CF036A"/>
    <w:rsid w:val="00CF0424"/>
    <w:rsid w:val="00CF05AB"/>
    <w:rsid w:val="00CF06D7"/>
    <w:rsid w:val="00CF07A0"/>
    <w:rsid w:val="00CF09A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323"/>
    <w:rsid w:val="00CF3415"/>
    <w:rsid w:val="00CF3BEB"/>
    <w:rsid w:val="00CF3CD4"/>
    <w:rsid w:val="00CF3E49"/>
    <w:rsid w:val="00CF3E70"/>
    <w:rsid w:val="00CF4121"/>
    <w:rsid w:val="00CF48E8"/>
    <w:rsid w:val="00CF4D0D"/>
    <w:rsid w:val="00CF4E24"/>
    <w:rsid w:val="00CF4E37"/>
    <w:rsid w:val="00CF4EB4"/>
    <w:rsid w:val="00CF4F29"/>
    <w:rsid w:val="00CF4F37"/>
    <w:rsid w:val="00CF4F89"/>
    <w:rsid w:val="00CF5042"/>
    <w:rsid w:val="00CF510C"/>
    <w:rsid w:val="00CF5117"/>
    <w:rsid w:val="00CF51F7"/>
    <w:rsid w:val="00CF5316"/>
    <w:rsid w:val="00CF53EB"/>
    <w:rsid w:val="00CF5679"/>
    <w:rsid w:val="00CF5A5C"/>
    <w:rsid w:val="00CF5C26"/>
    <w:rsid w:val="00CF5D65"/>
    <w:rsid w:val="00CF5EE8"/>
    <w:rsid w:val="00CF5F61"/>
    <w:rsid w:val="00CF62F9"/>
    <w:rsid w:val="00CF676F"/>
    <w:rsid w:val="00CF677F"/>
    <w:rsid w:val="00CF67A5"/>
    <w:rsid w:val="00CF6960"/>
    <w:rsid w:val="00CF6CB0"/>
    <w:rsid w:val="00CF6E07"/>
    <w:rsid w:val="00CF7432"/>
    <w:rsid w:val="00CF7581"/>
    <w:rsid w:val="00CF766C"/>
    <w:rsid w:val="00CF7674"/>
    <w:rsid w:val="00CF7818"/>
    <w:rsid w:val="00D000C4"/>
    <w:rsid w:val="00D000D6"/>
    <w:rsid w:val="00D009E4"/>
    <w:rsid w:val="00D00C6A"/>
    <w:rsid w:val="00D00D1C"/>
    <w:rsid w:val="00D00F20"/>
    <w:rsid w:val="00D01019"/>
    <w:rsid w:val="00D01435"/>
    <w:rsid w:val="00D01940"/>
    <w:rsid w:val="00D019FE"/>
    <w:rsid w:val="00D01D89"/>
    <w:rsid w:val="00D01DB5"/>
    <w:rsid w:val="00D01E23"/>
    <w:rsid w:val="00D01E6E"/>
    <w:rsid w:val="00D0213B"/>
    <w:rsid w:val="00D02403"/>
    <w:rsid w:val="00D0258C"/>
    <w:rsid w:val="00D027A2"/>
    <w:rsid w:val="00D02C35"/>
    <w:rsid w:val="00D02E1D"/>
    <w:rsid w:val="00D0344B"/>
    <w:rsid w:val="00D03587"/>
    <w:rsid w:val="00D03902"/>
    <w:rsid w:val="00D03A7F"/>
    <w:rsid w:val="00D03B68"/>
    <w:rsid w:val="00D0426D"/>
    <w:rsid w:val="00D042C4"/>
    <w:rsid w:val="00D04418"/>
    <w:rsid w:val="00D04437"/>
    <w:rsid w:val="00D04671"/>
    <w:rsid w:val="00D04AAF"/>
    <w:rsid w:val="00D04BD0"/>
    <w:rsid w:val="00D04E9C"/>
    <w:rsid w:val="00D05600"/>
    <w:rsid w:val="00D06139"/>
    <w:rsid w:val="00D06237"/>
    <w:rsid w:val="00D063D6"/>
    <w:rsid w:val="00D064E8"/>
    <w:rsid w:val="00D06717"/>
    <w:rsid w:val="00D06A2E"/>
    <w:rsid w:val="00D06E0F"/>
    <w:rsid w:val="00D07015"/>
    <w:rsid w:val="00D07285"/>
    <w:rsid w:val="00D072FF"/>
    <w:rsid w:val="00D07B02"/>
    <w:rsid w:val="00D07B8A"/>
    <w:rsid w:val="00D07E6B"/>
    <w:rsid w:val="00D07F24"/>
    <w:rsid w:val="00D07F42"/>
    <w:rsid w:val="00D07FC8"/>
    <w:rsid w:val="00D102C0"/>
    <w:rsid w:val="00D102DD"/>
    <w:rsid w:val="00D10384"/>
    <w:rsid w:val="00D1042F"/>
    <w:rsid w:val="00D104EF"/>
    <w:rsid w:val="00D107FA"/>
    <w:rsid w:val="00D11037"/>
    <w:rsid w:val="00D11517"/>
    <w:rsid w:val="00D11765"/>
    <w:rsid w:val="00D118B8"/>
    <w:rsid w:val="00D11CF7"/>
    <w:rsid w:val="00D120A5"/>
    <w:rsid w:val="00D121E9"/>
    <w:rsid w:val="00D1232B"/>
    <w:rsid w:val="00D123A0"/>
    <w:rsid w:val="00D12413"/>
    <w:rsid w:val="00D1244D"/>
    <w:rsid w:val="00D12583"/>
    <w:rsid w:val="00D125A0"/>
    <w:rsid w:val="00D125A4"/>
    <w:rsid w:val="00D12711"/>
    <w:rsid w:val="00D12AE9"/>
    <w:rsid w:val="00D12D69"/>
    <w:rsid w:val="00D12E48"/>
    <w:rsid w:val="00D12EBD"/>
    <w:rsid w:val="00D12FCC"/>
    <w:rsid w:val="00D13093"/>
    <w:rsid w:val="00D13142"/>
    <w:rsid w:val="00D137F0"/>
    <w:rsid w:val="00D1392F"/>
    <w:rsid w:val="00D13C19"/>
    <w:rsid w:val="00D13EEE"/>
    <w:rsid w:val="00D13F39"/>
    <w:rsid w:val="00D1464F"/>
    <w:rsid w:val="00D14773"/>
    <w:rsid w:val="00D14CF7"/>
    <w:rsid w:val="00D14D3A"/>
    <w:rsid w:val="00D14DDE"/>
    <w:rsid w:val="00D1500B"/>
    <w:rsid w:val="00D155A3"/>
    <w:rsid w:val="00D157DD"/>
    <w:rsid w:val="00D15827"/>
    <w:rsid w:val="00D15912"/>
    <w:rsid w:val="00D15A05"/>
    <w:rsid w:val="00D15A27"/>
    <w:rsid w:val="00D15CE7"/>
    <w:rsid w:val="00D15EC8"/>
    <w:rsid w:val="00D15EE8"/>
    <w:rsid w:val="00D15FDB"/>
    <w:rsid w:val="00D16344"/>
    <w:rsid w:val="00D1660D"/>
    <w:rsid w:val="00D166F8"/>
    <w:rsid w:val="00D16750"/>
    <w:rsid w:val="00D16943"/>
    <w:rsid w:val="00D1697F"/>
    <w:rsid w:val="00D169D0"/>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0C5"/>
    <w:rsid w:val="00D22179"/>
    <w:rsid w:val="00D22187"/>
    <w:rsid w:val="00D222AC"/>
    <w:rsid w:val="00D223AF"/>
    <w:rsid w:val="00D223F3"/>
    <w:rsid w:val="00D22426"/>
    <w:rsid w:val="00D224F5"/>
    <w:rsid w:val="00D2265B"/>
    <w:rsid w:val="00D22F89"/>
    <w:rsid w:val="00D22FBA"/>
    <w:rsid w:val="00D23444"/>
    <w:rsid w:val="00D23924"/>
    <w:rsid w:val="00D24077"/>
    <w:rsid w:val="00D2407C"/>
    <w:rsid w:val="00D24628"/>
    <w:rsid w:val="00D24D22"/>
    <w:rsid w:val="00D24E0D"/>
    <w:rsid w:val="00D24FA1"/>
    <w:rsid w:val="00D25091"/>
    <w:rsid w:val="00D2523E"/>
    <w:rsid w:val="00D252BB"/>
    <w:rsid w:val="00D25362"/>
    <w:rsid w:val="00D25A45"/>
    <w:rsid w:val="00D25B6D"/>
    <w:rsid w:val="00D25B78"/>
    <w:rsid w:val="00D25D3C"/>
    <w:rsid w:val="00D25D3D"/>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74F"/>
    <w:rsid w:val="00D34E7E"/>
    <w:rsid w:val="00D3506A"/>
    <w:rsid w:val="00D35383"/>
    <w:rsid w:val="00D353C0"/>
    <w:rsid w:val="00D353C2"/>
    <w:rsid w:val="00D35663"/>
    <w:rsid w:val="00D35E1D"/>
    <w:rsid w:val="00D36100"/>
    <w:rsid w:val="00D3614B"/>
    <w:rsid w:val="00D36879"/>
    <w:rsid w:val="00D36951"/>
    <w:rsid w:val="00D3697B"/>
    <w:rsid w:val="00D36998"/>
    <w:rsid w:val="00D369DB"/>
    <w:rsid w:val="00D370FF"/>
    <w:rsid w:val="00D3749A"/>
    <w:rsid w:val="00D37532"/>
    <w:rsid w:val="00D3791B"/>
    <w:rsid w:val="00D37AE9"/>
    <w:rsid w:val="00D37C95"/>
    <w:rsid w:val="00D37EF1"/>
    <w:rsid w:val="00D400A6"/>
    <w:rsid w:val="00D401B6"/>
    <w:rsid w:val="00D401F9"/>
    <w:rsid w:val="00D40280"/>
    <w:rsid w:val="00D4091F"/>
    <w:rsid w:val="00D40BB3"/>
    <w:rsid w:val="00D40F5D"/>
    <w:rsid w:val="00D41127"/>
    <w:rsid w:val="00D41153"/>
    <w:rsid w:val="00D415A5"/>
    <w:rsid w:val="00D417D5"/>
    <w:rsid w:val="00D41B5C"/>
    <w:rsid w:val="00D41D32"/>
    <w:rsid w:val="00D41EA3"/>
    <w:rsid w:val="00D41F4C"/>
    <w:rsid w:val="00D42034"/>
    <w:rsid w:val="00D42104"/>
    <w:rsid w:val="00D42554"/>
    <w:rsid w:val="00D42A96"/>
    <w:rsid w:val="00D42B02"/>
    <w:rsid w:val="00D42F17"/>
    <w:rsid w:val="00D42F5B"/>
    <w:rsid w:val="00D43228"/>
    <w:rsid w:val="00D4342A"/>
    <w:rsid w:val="00D435D6"/>
    <w:rsid w:val="00D43834"/>
    <w:rsid w:val="00D4384F"/>
    <w:rsid w:val="00D43A9C"/>
    <w:rsid w:val="00D44108"/>
    <w:rsid w:val="00D441EB"/>
    <w:rsid w:val="00D4428B"/>
    <w:rsid w:val="00D44542"/>
    <w:rsid w:val="00D4473D"/>
    <w:rsid w:val="00D4485B"/>
    <w:rsid w:val="00D44CFC"/>
    <w:rsid w:val="00D44D38"/>
    <w:rsid w:val="00D45453"/>
    <w:rsid w:val="00D457BB"/>
    <w:rsid w:val="00D45FE0"/>
    <w:rsid w:val="00D46087"/>
    <w:rsid w:val="00D46551"/>
    <w:rsid w:val="00D46595"/>
    <w:rsid w:val="00D467CF"/>
    <w:rsid w:val="00D46856"/>
    <w:rsid w:val="00D4687F"/>
    <w:rsid w:val="00D46A52"/>
    <w:rsid w:val="00D46AC5"/>
    <w:rsid w:val="00D46B30"/>
    <w:rsid w:val="00D46B32"/>
    <w:rsid w:val="00D46C7A"/>
    <w:rsid w:val="00D46E7B"/>
    <w:rsid w:val="00D46F86"/>
    <w:rsid w:val="00D47122"/>
    <w:rsid w:val="00D47155"/>
    <w:rsid w:val="00D471B2"/>
    <w:rsid w:val="00D474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9FD"/>
    <w:rsid w:val="00D53A7C"/>
    <w:rsid w:val="00D53D23"/>
    <w:rsid w:val="00D53DEC"/>
    <w:rsid w:val="00D53EA8"/>
    <w:rsid w:val="00D541C8"/>
    <w:rsid w:val="00D543E0"/>
    <w:rsid w:val="00D547E8"/>
    <w:rsid w:val="00D549BD"/>
    <w:rsid w:val="00D549DD"/>
    <w:rsid w:val="00D549E9"/>
    <w:rsid w:val="00D54B1B"/>
    <w:rsid w:val="00D54DCD"/>
    <w:rsid w:val="00D54E18"/>
    <w:rsid w:val="00D54E53"/>
    <w:rsid w:val="00D553B5"/>
    <w:rsid w:val="00D55406"/>
    <w:rsid w:val="00D55507"/>
    <w:rsid w:val="00D55A2B"/>
    <w:rsid w:val="00D55C6F"/>
    <w:rsid w:val="00D55D4C"/>
    <w:rsid w:val="00D55DD8"/>
    <w:rsid w:val="00D55E9E"/>
    <w:rsid w:val="00D56242"/>
    <w:rsid w:val="00D56473"/>
    <w:rsid w:val="00D5653D"/>
    <w:rsid w:val="00D56644"/>
    <w:rsid w:val="00D56668"/>
    <w:rsid w:val="00D5698E"/>
    <w:rsid w:val="00D569B6"/>
    <w:rsid w:val="00D56AEE"/>
    <w:rsid w:val="00D56B62"/>
    <w:rsid w:val="00D56C7D"/>
    <w:rsid w:val="00D56D3A"/>
    <w:rsid w:val="00D56D67"/>
    <w:rsid w:val="00D56D8D"/>
    <w:rsid w:val="00D56ECC"/>
    <w:rsid w:val="00D570A6"/>
    <w:rsid w:val="00D576BC"/>
    <w:rsid w:val="00D57805"/>
    <w:rsid w:val="00D57AC3"/>
    <w:rsid w:val="00D57ACE"/>
    <w:rsid w:val="00D57BA7"/>
    <w:rsid w:val="00D57D89"/>
    <w:rsid w:val="00D57DF5"/>
    <w:rsid w:val="00D60001"/>
    <w:rsid w:val="00D603AC"/>
    <w:rsid w:val="00D60B40"/>
    <w:rsid w:val="00D60C35"/>
    <w:rsid w:val="00D60E24"/>
    <w:rsid w:val="00D60FB5"/>
    <w:rsid w:val="00D611B1"/>
    <w:rsid w:val="00D612B0"/>
    <w:rsid w:val="00D6130D"/>
    <w:rsid w:val="00D61458"/>
    <w:rsid w:val="00D614F3"/>
    <w:rsid w:val="00D615F1"/>
    <w:rsid w:val="00D61916"/>
    <w:rsid w:val="00D6192C"/>
    <w:rsid w:val="00D61E22"/>
    <w:rsid w:val="00D6253B"/>
    <w:rsid w:val="00D628BE"/>
    <w:rsid w:val="00D628C5"/>
    <w:rsid w:val="00D628CC"/>
    <w:rsid w:val="00D62A51"/>
    <w:rsid w:val="00D62D6A"/>
    <w:rsid w:val="00D62D75"/>
    <w:rsid w:val="00D62F9D"/>
    <w:rsid w:val="00D6319F"/>
    <w:rsid w:val="00D63266"/>
    <w:rsid w:val="00D634DF"/>
    <w:rsid w:val="00D639A2"/>
    <w:rsid w:val="00D63C0C"/>
    <w:rsid w:val="00D6404B"/>
    <w:rsid w:val="00D641A9"/>
    <w:rsid w:val="00D6427D"/>
    <w:rsid w:val="00D6432B"/>
    <w:rsid w:val="00D6458D"/>
    <w:rsid w:val="00D645CB"/>
    <w:rsid w:val="00D64762"/>
    <w:rsid w:val="00D64C52"/>
    <w:rsid w:val="00D64CB4"/>
    <w:rsid w:val="00D650A3"/>
    <w:rsid w:val="00D65146"/>
    <w:rsid w:val="00D6527F"/>
    <w:rsid w:val="00D65358"/>
    <w:rsid w:val="00D65C1E"/>
    <w:rsid w:val="00D65DAA"/>
    <w:rsid w:val="00D65F10"/>
    <w:rsid w:val="00D65F5F"/>
    <w:rsid w:val="00D66119"/>
    <w:rsid w:val="00D662A2"/>
    <w:rsid w:val="00D66307"/>
    <w:rsid w:val="00D669EC"/>
    <w:rsid w:val="00D66AA4"/>
    <w:rsid w:val="00D66AD4"/>
    <w:rsid w:val="00D66BEE"/>
    <w:rsid w:val="00D66CEA"/>
    <w:rsid w:val="00D66F7A"/>
    <w:rsid w:val="00D6737D"/>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22D5"/>
    <w:rsid w:val="00D723C0"/>
    <w:rsid w:val="00D724FE"/>
    <w:rsid w:val="00D72940"/>
    <w:rsid w:val="00D72CDC"/>
    <w:rsid w:val="00D73256"/>
    <w:rsid w:val="00D732DA"/>
    <w:rsid w:val="00D732DF"/>
    <w:rsid w:val="00D738E2"/>
    <w:rsid w:val="00D73B58"/>
    <w:rsid w:val="00D740A4"/>
    <w:rsid w:val="00D740E5"/>
    <w:rsid w:val="00D7430C"/>
    <w:rsid w:val="00D743C9"/>
    <w:rsid w:val="00D74512"/>
    <w:rsid w:val="00D749E1"/>
    <w:rsid w:val="00D74A6C"/>
    <w:rsid w:val="00D74AA9"/>
    <w:rsid w:val="00D74FC5"/>
    <w:rsid w:val="00D750D5"/>
    <w:rsid w:val="00D75502"/>
    <w:rsid w:val="00D75564"/>
    <w:rsid w:val="00D75806"/>
    <w:rsid w:val="00D75809"/>
    <w:rsid w:val="00D75B08"/>
    <w:rsid w:val="00D7616F"/>
    <w:rsid w:val="00D766E3"/>
    <w:rsid w:val="00D76777"/>
    <w:rsid w:val="00D768C2"/>
    <w:rsid w:val="00D76912"/>
    <w:rsid w:val="00D769A4"/>
    <w:rsid w:val="00D76CB0"/>
    <w:rsid w:val="00D76E7A"/>
    <w:rsid w:val="00D77283"/>
    <w:rsid w:val="00D7776A"/>
    <w:rsid w:val="00D77AE4"/>
    <w:rsid w:val="00D77C04"/>
    <w:rsid w:val="00D77CD1"/>
    <w:rsid w:val="00D77F6A"/>
    <w:rsid w:val="00D80028"/>
    <w:rsid w:val="00D806FC"/>
    <w:rsid w:val="00D808B7"/>
    <w:rsid w:val="00D80964"/>
    <w:rsid w:val="00D80CE7"/>
    <w:rsid w:val="00D81620"/>
    <w:rsid w:val="00D8183A"/>
    <w:rsid w:val="00D819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06"/>
    <w:rsid w:val="00D8464A"/>
    <w:rsid w:val="00D851F5"/>
    <w:rsid w:val="00D853C2"/>
    <w:rsid w:val="00D853CC"/>
    <w:rsid w:val="00D858B6"/>
    <w:rsid w:val="00D85C05"/>
    <w:rsid w:val="00D85F02"/>
    <w:rsid w:val="00D86064"/>
    <w:rsid w:val="00D863E4"/>
    <w:rsid w:val="00D86484"/>
    <w:rsid w:val="00D86505"/>
    <w:rsid w:val="00D86837"/>
    <w:rsid w:val="00D86934"/>
    <w:rsid w:val="00D86A11"/>
    <w:rsid w:val="00D86BB2"/>
    <w:rsid w:val="00D86C2D"/>
    <w:rsid w:val="00D86CBF"/>
    <w:rsid w:val="00D86E05"/>
    <w:rsid w:val="00D87145"/>
    <w:rsid w:val="00D8732C"/>
    <w:rsid w:val="00D87496"/>
    <w:rsid w:val="00D874DF"/>
    <w:rsid w:val="00D8757D"/>
    <w:rsid w:val="00D87847"/>
    <w:rsid w:val="00D8784F"/>
    <w:rsid w:val="00D87C27"/>
    <w:rsid w:val="00D87C4A"/>
    <w:rsid w:val="00D901A2"/>
    <w:rsid w:val="00D902F8"/>
    <w:rsid w:val="00D90310"/>
    <w:rsid w:val="00D90448"/>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282"/>
    <w:rsid w:val="00D925D4"/>
    <w:rsid w:val="00D9262A"/>
    <w:rsid w:val="00D92744"/>
    <w:rsid w:val="00D927B3"/>
    <w:rsid w:val="00D9288D"/>
    <w:rsid w:val="00D92E83"/>
    <w:rsid w:val="00D92F9B"/>
    <w:rsid w:val="00D93058"/>
    <w:rsid w:val="00D93092"/>
    <w:rsid w:val="00D93161"/>
    <w:rsid w:val="00D93355"/>
    <w:rsid w:val="00D935C4"/>
    <w:rsid w:val="00D93942"/>
    <w:rsid w:val="00D93E34"/>
    <w:rsid w:val="00D9407E"/>
    <w:rsid w:val="00D940EB"/>
    <w:rsid w:val="00D9415C"/>
    <w:rsid w:val="00D941F1"/>
    <w:rsid w:val="00D9427E"/>
    <w:rsid w:val="00D942A8"/>
    <w:rsid w:val="00D9434A"/>
    <w:rsid w:val="00D943F5"/>
    <w:rsid w:val="00D945F6"/>
    <w:rsid w:val="00D94AA4"/>
    <w:rsid w:val="00D9526D"/>
    <w:rsid w:val="00D95441"/>
    <w:rsid w:val="00D954D3"/>
    <w:rsid w:val="00D95C48"/>
    <w:rsid w:val="00D95D5C"/>
    <w:rsid w:val="00D96081"/>
    <w:rsid w:val="00D960FB"/>
    <w:rsid w:val="00D9643D"/>
    <w:rsid w:val="00D964FD"/>
    <w:rsid w:val="00D96624"/>
    <w:rsid w:val="00D967C6"/>
    <w:rsid w:val="00D96AB3"/>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AF0"/>
    <w:rsid w:val="00DA0BDB"/>
    <w:rsid w:val="00DA0C20"/>
    <w:rsid w:val="00DA0E7A"/>
    <w:rsid w:val="00DA0EC5"/>
    <w:rsid w:val="00DA1021"/>
    <w:rsid w:val="00DA110B"/>
    <w:rsid w:val="00DA1853"/>
    <w:rsid w:val="00DA18EB"/>
    <w:rsid w:val="00DA1996"/>
    <w:rsid w:val="00DA1A79"/>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239"/>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8DF"/>
    <w:rsid w:val="00DB0A16"/>
    <w:rsid w:val="00DB0BAA"/>
    <w:rsid w:val="00DB0DDF"/>
    <w:rsid w:val="00DB0EA6"/>
    <w:rsid w:val="00DB0F62"/>
    <w:rsid w:val="00DB1098"/>
    <w:rsid w:val="00DB15D5"/>
    <w:rsid w:val="00DB1709"/>
    <w:rsid w:val="00DB1776"/>
    <w:rsid w:val="00DB1B3B"/>
    <w:rsid w:val="00DB1EBF"/>
    <w:rsid w:val="00DB2265"/>
    <w:rsid w:val="00DB2313"/>
    <w:rsid w:val="00DB2E59"/>
    <w:rsid w:val="00DB2F9F"/>
    <w:rsid w:val="00DB2FE5"/>
    <w:rsid w:val="00DB3247"/>
    <w:rsid w:val="00DB356E"/>
    <w:rsid w:val="00DB36E2"/>
    <w:rsid w:val="00DB3A5B"/>
    <w:rsid w:val="00DB41E7"/>
    <w:rsid w:val="00DB42D0"/>
    <w:rsid w:val="00DB4822"/>
    <w:rsid w:val="00DB48D4"/>
    <w:rsid w:val="00DB4D57"/>
    <w:rsid w:val="00DB4FF2"/>
    <w:rsid w:val="00DB5653"/>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8F"/>
    <w:rsid w:val="00DB7CB9"/>
    <w:rsid w:val="00DB7D87"/>
    <w:rsid w:val="00DB7FF9"/>
    <w:rsid w:val="00DC0235"/>
    <w:rsid w:val="00DC055C"/>
    <w:rsid w:val="00DC074E"/>
    <w:rsid w:val="00DC0F0F"/>
    <w:rsid w:val="00DC14A2"/>
    <w:rsid w:val="00DC18DA"/>
    <w:rsid w:val="00DC195E"/>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2C13"/>
    <w:rsid w:val="00DC31D3"/>
    <w:rsid w:val="00DC3225"/>
    <w:rsid w:val="00DC34A6"/>
    <w:rsid w:val="00DC356F"/>
    <w:rsid w:val="00DC3583"/>
    <w:rsid w:val="00DC36A3"/>
    <w:rsid w:val="00DC37FC"/>
    <w:rsid w:val="00DC3900"/>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5B"/>
    <w:rsid w:val="00DC6288"/>
    <w:rsid w:val="00DC633C"/>
    <w:rsid w:val="00DC638E"/>
    <w:rsid w:val="00DC64F2"/>
    <w:rsid w:val="00DC677D"/>
    <w:rsid w:val="00DC6CC1"/>
    <w:rsid w:val="00DC705A"/>
    <w:rsid w:val="00DC709F"/>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1F00"/>
    <w:rsid w:val="00DD2056"/>
    <w:rsid w:val="00DD2115"/>
    <w:rsid w:val="00DD2274"/>
    <w:rsid w:val="00DD229E"/>
    <w:rsid w:val="00DD2360"/>
    <w:rsid w:val="00DD276C"/>
    <w:rsid w:val="00DD298D"/>
    <w:rsid w:val="00DD2B74"/>
    <w:rsid w:val="00DD2CF1"/>
    <w:rsid w:val="00DD2D61"/>
    <w:rsid w:val="00DD31F1"/>
    <w:rsid w:val="00DD328A"/>
    <w:rsid w:val="00DD36CC"/>
    <w:rsid w:val="00DD37A4"/>
    <w:rsid w:val="00DD37E1"/>
    <w:rsid w:val="00DD387F"/>
    <w:rsid w:val="00DD3988"/>
    <w:rsid w:val="00DD3DBE"/>
    <w:rsid w:val="00DD4225"/>
    <w:rsid w:val="00DD43DD"/>
    <w:rsid w:val="00DD4450"/>
    <w:rsid w:val="00DD445A"/>
    <w:rsid w:val="00DD4F9B"/>
    <w:rsid w:val="00DD518C"/>
    <w:rsid w:val="00DD5233"/>
    <w:rsid w:val="00DD55E0"/>
    <w:rsid w:val="00DD5918"/>
    <w:rsid w:val="00DD5A43"/>
    <w:rsid w:val="00DD5B1E"/>
    <w:rsid w:val="00DD5B73"/>
    <w:rsid w:val="00DD5C80"/>
    <w:rsid w:val="00DD5CBD"/>
    <w:rsid w:val="00DD5CDF"/>
    <w:rsid w:val="00DD5D60"/>
    <w:rsid w:val="00DD5E48"/>
    <w:rsid w:val="00DD5FB3"/>
    <w:rsid w:val="00DD6093"/>
    <w:rsid w:val="00DD63C9"/>
    <w:rsid w:val="00DD63DF"/>
    <w:rsid w:val="00DD69B8"/>
    <w:rsid w:val="00DD6AE3"/>
    <w:rsid w:val="00DD6CB5"/>
    <w:rsid w:val="00DD6DC7"/>
    <w:rsid w:val="00DD6EA0"/>
    <w:rsid w:val="00DD7038"/>
    <w:rsid w:val="00DD7073"/>
    <w:rsid w:val="00DD715E"/>
    <w:rsid w:val="00DD7930"/>
    <w:rsid w:val="00DD7CFE"/>
    <w:rsid w:val="00DD7D69"/>
    <w:rsid w:val="00DD7E57"/>
    <w:rsid w:val="00DD7F6E"/>
    <w:rsid w:val="00DD7FF1"/>
    <w:rsid w:val="00DE0646"/>
    <w:rsid w:val="00DE06EE"/>
    <w:rsid w:val="00DE08B9"/>
    <w:rsid w:val="00DE0B17"/>
    <w:rsid w:val="00DE113D"/>
    <w:rsid w:val="00DE1212"/>
    <w:rsid w:val="00DE1E0A"/>
    <w:rsid w:val="00DE23AF"/>
    <w:rsid w:val="00DE256D"/>
    <w:rsid w:val="00DE281D"/>
    <w:rsid w:val="00DE2D13"/>
    <w:rsid w:val="00DE2F81"/>
    <w:rsid w:val="00DE2FBB"/>
    <w:rsid w:val="00DE301E"/>
    <w:rsid w:val="00DE305A"/>
    <w:rsid w:val="00DE337B"/>
    <w:rsid w:val="00DE34E2"/>
    <w:rsid w:val="00DE35DA"/>
    <w:rsid w:val="00DE38BB"/>
    <w:rsid w:val="00DE3D78"/>
    <w:rsid w:val="00DE3DBB"/>
    <w:rsid w:val="00DE3FF4"/>
    <w:rsid w:val="00DE4816"/>
    <w:rsid w:val="00DE48DA"/>
    <w:rsid w:val="00DE493A"/>
    <w:rsid w:val="00DE499E"/>
    <w:rsid w:val="00DE4A56"/>
    <w:rsid w:val="00DE4E9A"/>
    <w:rsid w:val="00DE50F1"/>
    <w:rsid w:val="00DE556B"/>
    <w:rsid w:val="00DE55B2"/>
    <w:rsid w:val="00DE55FA"/>
    <w:rsid w:val="00DE5703"/>
    <w:rsid w:val="00DE576C"/>
    <w:rsid w:val="00DE5936"/>
    <w:rsid w:val="00DE668A"/>
    <w:rsid w:val="00DE6923"/>
    <w:rsid w:val="00DE69ED"/>
    <w:rsid w:val="00DE6B48"/>
    <w:rsid w:val="00DE6CCC"/>
    <w:rsid w:val="00DE71A8"/>
    <w:rsid w:val="00DE7247"/>
    <w:rsid w:val="00DE77C9"/>
    <w:rsid w:val="00DE785C"/>
    <w:rsid w:val="00DE7E8F"/>
    <w:rsid w:val="00DE7ED6"/>
    <w:rsid w:val="00DF0006"/>
    <w:rsid w:val="00DF0186"/>
    <w:rsid w:val="00DF0261"/>
    <w:rsid w:val="00DF034D"/>
    <w:rsid w:val="00DF0588"/>
    <w:rsid w:val="00DF079F"/>
    <w:rsid w:val="00DF0824"/>
    <w:rsid w:val="00DF0862"/>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26"/>
    <w:rsid w:val="00DF3C12"/>
    <w:rsid w:val="00DF3E96"/>
    <w:rsid w:val="00DF3EDA"/>
    <w:rsid w:val="00DF3F73"/>
    <w:rsid w:val="00DF41C8"/>
    <w:rsid w:val="00DF42E7"/>
    <w:rsid w:val="00DF44D9"/>
    <w:rsid w:val="00DF455B"/>
    <w:rsid w:val="00DF463A"/>
    <w:rsid w:val="00DF46F9"/>
    <w:rsid w:val="00DF47E1"/>
    <w:rsid w:val="00DF4DA5"/>
    <w:rsid w:val="00DF4E2F"/>
    <w:rsid w:val="00DF5030"/>
    <w:rsid w:val="00DF51A5"/>
    <w:rsid w:val="00DF538A"/>
    <w:rsid w:val="00DF556B"/>
    <w:rsid w:val="00DF56B1"/>
    <w:rsid w:val="00DF5808"/>
    <w:rsid w:val="00DF5FE3"/>
    <w:rsid w:val="00DF6200"/>
    <w:rsid w:val="00DF624B"/>
    <w:rsid w:val="00DF6541"/>
    <w:rsid w:val="00DF667F"/>
    <w:rsid w:val="00DF673C"/>
    <w:rsid w:val="00DF67CC"/>
    <w:rsid w:val="00DF696F"/>
    <w:rsid w:val="00DF6973"/>
    <w:rsid w:val="00DF6BF2"/>
    <w:rsid w:val="00DF704F"/>
    <w:rsid w:val="00DF795F"/>
    <w:rsid w:val="00DF79D2"/>
    <w:rsid w:val="00DF7A42"/>
    <w:rsid w:val="00DF7A7C"/>
    <w:rsid w:val="00DF7ADA"/>
    <w:rsid w:val="00E000F1"/>
    <w:rsid w:val="00E00126"/>
    <w:rsid w:val="00E00306"/>
    <w:rsid w:val="00E00308"/>
    <w:rsid w:val="00E00325"/>
    <w:rsid w:val="00E00509"/>
    <w:rsid w:val="00E007F9"/>
    <w:rsid w:val="00E00E0F"/>
    <w:rsid w:val="00E01198"/>
    <w:rsid w:val="00E011BD"/>
    <w:rsid w:val="00E01AAC"/>
    <w:rsid w:val="00E01B9F"/>
    <w:rsid w:val="00E01BF2"/>
    <w:rsid w:val="00E01FFD"/>
    <w:rsid w:val="00E0233F"/>
    <w:rsid w:val="00E02515"/>
    <w:rsid w:val="00E02770"/>
    <w:rsid w:val="00E02850"/>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57"/>
    <w:rsid w:val="00E04DBE"/>
    <w:rsid w:val="00E04E5A"/>
    <w:rsid w:val="00E04E75"/>
    <w:rsid w:val="00E0559D"/>
    <w:rsid w:val="00E0576C"/>
    <w:rsid w:val="00E05893"/>
    <w:rsid w:val="00E058F5"/>
    <w:rsid w:val="00E05F2C"/>
    <w:rsid w:val="00E0603B"/>
    <w:rsid w:val="00E0613E"/>
    <w:rsid w:val="00E06241"/>
    <w:rsid w:val="00E0629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3CC"/>
    <w:rsid w:val="00E125D0"/>
    <w:rsid w:val="00E126F0"/>
    <w:rsid w:val="00E12715"/>
    <w:rsid w:val="00E128CF"/>
    <w:rsid w:val="00E12965"/>
    <w:rsid w:val="00E12B98"/>
    <w:rsid w:val="00E12E6C"/>
    <w:rsid w:val="00E13116"/>
    <w:rsid w:val="00E13390"/>
    <w:rsid w:val="00E133F6"/>
    <w:rsid w:val="00E135B7"/>
    <w:rsid w:val="00E13615"/>
    <w:rsid w:val="00E1361F"/>
    <w:rsid w:val="00E139EA"/>
    <w:rsid w:val="00E13F73"/>
    <w:rsid w:val="00E13FF0"/>
    <w:rsid w:val="00E14036"/>
    <w:rsid w:val="00E1425A"/>
    <w:rsid w:val="00E1434D"/>
    <w:rsid w:val="00E143F4"/>
    <w:rsid w:val="00E148B2"/>
    <w:rsid w:val="00E14B0F"/>
    <w:rsid w:val="00E14DDB"/>
    <w:rsid w:val="00E14EB2"/>
    <w:rsid w:val="00E14EF1"/>
    <w:rsid w:val="00E15017"/>
    <w:rsid w:val="00E1533E"/>
    <w:rsid w:val="00E158CA"/>
    <w:rsid w:val="00E15CB1"/>
    <w:rsid w:val="00E1603F"/>
    <w:rsid w:val="00E16125"/>
    <w:rsid w:val="00E16423"/>
    <w:rsid w:val="00E16571"/>
    <w:rsid w:val="00E1659F"/>
    <w:rsid w:val="00E16753"/>
    <w:rsid w:val="00E168D7"/>
    <w:rsid w:val="00E169C4"/>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2BD"/>
    <w:rsid w:val="00E21349"/>
    <w:rsid w:val="00E21493"/>
    <w:rsid w:val="00E214C6"/>
    <w:rsid w:val="00E2159D"/>
    <w:rsid w:val="00E2168C"/>
    <w:rsid w:val="00E2176A"/>
    <w:rsid w:val="00E2177F"/>
    <w:rsid w:val="00E2182B"/>
    <w:rsid w:val="00E218BC"/>
    <w:rsid w:val="00E219C8"/>
    <w:rsid w:val="00E21DB1"/>
    <w:rsid w:val="00E22012"/>
    <w:rsid w:val="00E22355"/>
    <w:rsid w:val="00E226AB"/>
    <w:rsid w:val="00E22978"/>
    <w:rsid w:val="00E22F91"/>
    <w:rsid w:val="00E232DE"/>
    <w:rsid w:val="00E235D0"/>
    <w:rsid w:val="00E23767"/>
    <w:rsid w:val="00E238C5"/>
    <w:rsid w:val="00E23951"/>
    <w:rsid w:val="00E23AFA"/>
    <w:rsid w:val="00E23C0D"/>
    <w:rsid w:val="00E23D41"/>
    <w:rsid w:val="00E23E18"/>
    <w:rsid w:val="00E240B4"/>
    <w:rsid w:val="00E24277"/>
    <w:rsid w:val="00E243EE"/>
    <w:rsid w:val="00E24509"/>
    <w:rsid w:val="00E24802"/>
    <w:rsid w:val="00E248A9"/>
    <w:rsid w:val="00E248D4"/>
    <w:rsid w:val="00E24D2C"/>
    <w:rsid w:val="00E24D3A"/>
    <w:rsid w:val="00E250D9"/>
    <w:rsid w:val="00E25469"/>
    <w:rsid w:val="00E25601"/>
    <w:rsid w:val="00E256C2"/>
    <w:rsid w:val="00E25B0B"/>
    <w:rsid w:val="00E25BAF"/>
    <w:rsid w:val="00E25BB9"/>
    <w:rsid w:val="00E25C02"/>
    <w:rsid w:val="00E25D0B"/>
    <w:rsid w:val="00E25DD6"/>
    <w:rsid w:val="00E26096"/>
    <w:rsid w:val="00E260D0"/>
    <w:rsid w:val="00E2631E"/>
    <w:rsid w:val="00E263AB"/>
    <w:rsid w:val="00E2666B"/>
    <w:rsid w:val="00E2676F"/>
    <w:rsid w:val="00E26C85"/>
    <w:rsid w:val="00E26D40"/>
    <w:rsid w:val="00E26F01"/>
    <w:rsid w:val="00E270DF"/>
    <w:rsid w:val="00E27119"/>
    <w:rsid w:val="00E2757D"/>
    <w:rsid w:val="00E2759F"/>
    <w:rsid w:val="00E2762F"/>
    <w:rsid w:val="00E278EE"/>
    <w:rsid w:val="00E27F4A"/>
    <w:rsid w:val="00E301F6"/>
    <w:rsid w:val="00E30B4C"/>
    <w:rsid w:val="00E30BCA"/>
    <w:rsid w:val="00E30D96"/>
    <w:rsid w:val="00E30DC4"/>
    <w:rsid w:val="00E30E18"/>
    <w:rsid w:val="00E30E83"/>
    <w:rsid w:val="00E30EEE"/>
    <w:rsid w:val="00E30F98"/>
    <w:rsid w:val="00E31033"/>
    <w:rsid w:val="00E31D9D"/>
    <w:rsid w:val="00E31EB2"/>
    <w:rsid w:val="00E320C3"/>
    <w:rsid w:val="00E320CF"/>
    <w:rsid w:val="00E32315"/>
    <w:rsid w:val="00E32AFA"/>
    <w:rsid w:val="00E32B74"/>
    <w:rsid w:val="00E32CC1"/>
    <w:rsid w:val="00E32D07"/>
    <w:rsid w:val="00E32D31"/>
    <w:rsid w:val="00E3317B"/>
    <w:rsid w:val="00E33536"/>
    <w:rsid w:val="00E33BD1"/>
    <w:rsid w:val="00E33D96"/>
    <w:rsid w:val="00E349F7"/>
    <w:rsid w:val="00E34AB8"/>
    <w:rsid w:val="00E3510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37D02"/>
    <w:rsid w:val="00E4083D"/>
    <w:rsid w:val="00E40AAD"/>
    <w:rsid w:val="00E40C5B"/>
    <w:rsid w:val="00E40D94"/>
    <w:rsid w:val="00E40ED7"/>
    <w:rsid w:val="00E41B2F"/>
    <w:rsid w:val="00E423FD"/>
    <w:rsid w:val="00E424B4"/>
    <w:rsid w:val="00E424D7"/>
    <w:rsid w:val="00E42F4C"/>
    <w:rsid w:val="00E430EC"/>
    <w:rsid w:val="00E43341"/>
    <w:rsid w:val="00E434E9"/>
    <w:rsid w:val="00E437CC"/>
    <w:rsid w:val="00E43A15"/>
    <w:rsid w:val="00E43ACD"/>
    <w:rsid w:val="00E43B1B"/>
    <w:rsid w:val="00E43DAE"/>
    <w:rsid w:val="00E43E28"/>
    <w:rsid w:val="00E4402B"/>
    <w:rsid w:val="00E442A6"/>
    <w:rsid w:val="00E444B9"/>
    <w:rsid w:val="00E44FDF"/>
    <w:rsid w:val="00E4557B"/>
    <w:rsid w:val="00E45964"/>
    <w:rsid w:val="00E4597A"/>
    <w:rsid w:val="00E45BF0"/>
    <w:rsid w:val="00E45E84"/>
    <w:rsid w:val="00E46202"/>
    <w:rsid w:val="00E463DF"/>
    <w:rsid w:val="00E46577"/>
    <w:rsid w:val="00E466FE"/>
    <w:rsid w:val="00E47141"/>
    <w:rsid w:val="00E472A3"/>
    <w:rsid w:val="00E4731A"/>
    <w:rsid w:val="00E47398"/>
    <w:rsid w:val="00E47422"/>
    <w:rsid w:val="00E50014"/>
    <w:rsid w:val="00E5003F"/>
    <w:rsid w:val="00E50346"/>
    <w:rsid w:val="00E50462"/>
    <w:rsid w:val="00E506A0"/>
    <w:rsid w:val="00E5083C"/>
    <w:rsid w:val="00E50A5C"/>
    <w:rsid w:val="00E50B40"/>
    <w:rsid w:val="00E50C42"/>
    <w:rsid w:val="00E50CBE"/>
    <w:rsid w:val="00E50D0E"/>
    <w:rsid w:val="00E50EA8"/>
    <w:rsid w:val="00E51043"/>
    <w:rsid w:val="00E510B0"/>
    <w:rsid w:val="00E51110"/>
    <w:rsid w:val="00E5112A"/>
    <w:rsid w:val="00E5181C"/>
    <w:rsid w:val="00E51882"/>
    <w:rsid w:val="00E51DA1"/>
    <w:rsid w:val="00E524AA"/>
    <w:rsid w:val="00E52521"/>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A"/>
    <w:rsid w:val="00E56798"/>
    <w:rsid w:val="00E568B6"/>
    <w:rsid w:val="00E56936"/>
    <w:rsid w:val="00E56AEF"/>
    <w:rsid w:val="00E56AFD"/>
    <w:rsid w:val="00E56D7F"/>
    <w:rsid w:val="00E56E7C"/>
    <w:rsid w:val="00E56EDD"/>
    <w:rsid w:val="00E572D0"/>
    <w:rsid w:val="00E57309"/>
    <w:rsid w:val="00E576D7"/>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9D"/>
    <w:rsid w:val="00E61ECF"/>
    <w:rsid w:val="00E61F07"/>
    <w:rsid w:val="00E61F8E"/>
    <w:rsid w:val="00E62010"/>
    <w:rsid w:val="00E6234F"/>
    <w:rsid w:val="00E6267E"/>
    <w:rsid w:val="00E626CC"/>
    <w:rsid w:val="00E627B3"/>
    <w:rsid w:val="00E629F9"/>
    <w:rsid w:val="00E62C8B"/>
    <w:rsid w:val="00E62CE7"/>
    <w:rsid w:val="00E62D6E"/>
    <w:rsid w:val="00E62DE0"/>
    <w:rsid w:val="00E62E88"/>
    <w:rsid w:val="00E62ECC"/>
    <w:rsid w:val="00E62EEC"/>
    <w:rsid w:val="00E62EFB"/>
    <w:rsid w:val="00E63064"/>
    <w:rsid w:val="00E631F5"/>
    <w:rsid w:val="00E632C1"/>
    <w:rsid w:val="00E632D7"/>
    <w:rsid w:val="00E6354E"/>
    <w:rsid w:val="00E6355F"/>
    <w:rsid w:val="00E636F7"/>
    <w:rsid w:val="00E63797"/>
    <w:rsid w:val="00E638CD"/>
    <w:rsid w:val="00E63D9F"/>
    <w:rsid w:val="00E63F6D"/>
    <w:rsid w:val="00E64797"/>
    <w:rsid w:val="00E647FA"/>
    <w:rsid w:val="00E6489A"/>
    <w:rsid w:val="00E64BD7"/>
    <w:rsid w:val="00E657D4"/>
    <w:rsid w:val="00E65801"/>
    <w:rsid w:val="00E659BE"/>
    <w:rsid w:val="00E65B02"/>
    <w:rsid w:val="00E65BFB"/>
    <w:rsid w:val="00E65C79"/>
    <w:rsid w:val="00E65DE9"/>
    <w:rsid w:val="00E65F54"/>
    <w:rsid w:val="00E66032"/>
    <w:rsid w:val="00E660BF"/>
    <w:rsid w:val="00E666C7"/>
    <w:rsid w:val="00E6686B"/>
    <w:rsid w:val="00E66AFC"/>
    <w:rsid w:val="00E66B3E"/>
    <w:rsid w:val="00E66F7B"/>
    <w:rsid w:val="00E6705D"/>
    <w:rsid w:val="00E6715C"/>
    <w:rsid w:val="00E677CC"/>
    <w:rsid w:val="00E67A4F"/>
    <w:rsid w:val="00E67BA0"/>
    <w:rsid w:val="00E67C6F"/>
    <w:rsid w:val="00E67C75"/>
    <w:rsid w:val="00E67E0B"/>
    <w:rsid w:val="00E700B0"/>
    <w:rsid w:val="00E700C6"/>
    <w:rsid w:val="00E701D1"/>
    <w:rsid w:val="00E704CE"/>
    <w:rsid w:val="00E70F88"/>
    <w:rsid w:val="00E717AC"/>
    <w:rsid w:val="00E72011"/>
    <w:rsid w:val="00E72325"/>
    <w:rsid w:val="00E72411"/>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43AA"/>
    <w:rsid w:val="00E747AB"/>
    <w:rsid w:val="00E74828"/>
    <w:rsid w:val="00E74895"/>
    <w:rsid w:val="00E7489D"/>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A7F"/>
    <w:rsid w:val="00E80BE7"/>
    <w:rsid w:val="00E80BF6"/>
    <w:rsid w:val="00E81000"/>
    <w:rsid w:val="00E81648"/>
    <w:rsid w:val="00E816BD"/>
    <w:rsid w:val="00E81970"/>
    <w:rsid w:val="00E81A6A"/>
    <w:rsid w:val="00E81D92"/>
    <w:rsid w:val="00E81EA8"/>
    <w:rsid w:val="00E81F59"/>
    <w:rsid w:val="00E82274"/>
    <w:rsid w:val="00E823AA"/>
    <w:rsid w:val="00E827C8"/>
    <w:rsid w:val="00E82C9D"/>
    <w:rsid w:val="00E830BB"/>
    <w:rsid w:val="00E832E9"/>
    <w:rsid w:val="00E8378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9CD"/>
    <w:rsid w:val="00E87A83"/>
    <w:rsid w:val="00E87FB3"/>
    <w:rsid w:val="00E9013F"/>
    <w:rsid w:val="00E9041C"/>
    <w:rsid w:val="00E90523"/>
    <w:rsid w:val="00E9055A"/>
    <w:rsid w:val="00E905AB"/>
    <w:rsid w:val="00E90699"/>
    <w:rsid w:val="00E907F4"/>
    <w:rsid w:val="00E90815"/>
    <w:rsid w:val="00E908B8"/>
    <w:rsid w:val="00E90CE1"/>
    <w:rsid w:val="00E90D0B"/>
    <w:rsid w:val="00E91206"/>
    <w:rsid w:val="00E913D3"/>
    <w:rsid w:val="00E914D2"/>
    <w:rsid w:val="00E91519"/>
    <w:rsid w:val="00E9159F"/>
    <w:rsid w:val="00E91635"/>
    <w:rsid w:val="00E91773"/>
    <w:rsid w:val="00E9187C"/>
    <w:rsid w:val="00E918B1"/>
    <w:rsid w:val="00E91A31"/>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6D"/>
    <w:rsid w:val="00E94FCE"/>
    <w:rsid w:val="00E950A2"/>
    <w:rsid w:val="00E9513B"/>
    <w:rsid w:val="00E95474"/>
    <w:rsid w:val="00E954BD"/>
    <w:rsid w:val="00E956F5"/>
    <w:rsid w:val="00E95A2F"/>
    <w:rsid w:val="00E95CE6"/>
    <w:rsid w:val="00E95EB4"/>
    <w:rsid w:val="00E95F40"/>
    <w:rsid w:val="00E9609B"/>
    <w:rsid w:val="00E962ED"/>
    <w:rsid w:val="00E96355"/>
    <w:rsid w:val="00E96391"/>
    <w:rsid w:val="00E964B6"/>
    <w:rsid w:val="00E96771"/>
    <w:rsid w:val="00E968DF"/>
    <w:rsid w:val="00E96A05"/>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91"/>
    <w:rsid w:val="00EA0CA9"/>
    <w:rsid w:val="00EA1062"/>
    <w:rsid w:val="00EA11A3"/>
    <w:rsid w:val="00EA1263"/>
    <w:rsid w:val="00EA171F"/>
    <w:rsid w:val="00EA1860"/>
    <w:rsid w:val="00EA190D"/>
    <w:rsid w:val="00EA1D43"/>
    <w:rsid w:val="00EA23FB"/>
    <w:rsid w:val="00EA2418"/>
    <w:rsid w:val="00EA25BB"/>
    <w:rsid w:val="00EA27F7"/>
    <w:rsid w:val="00EA28BC"/>
    <w:rsid w:val="00EA2A26"/>
    <w:rsid w:val="00EA2CEB"/>
    <w:rsid w:val="00EA2DA0"/>
    <w:rsid w:val="00EA2DB2"/>
    <w:rsid w:val="00EA2F95"/>
    <w:rsid w:val="00EA2FFB"/>
    <w:rsid w:val="00EA3023"/>
    <w:rsid w:val="00EA36E6"/>
    <w:rsid w:val="00EA3834"/>
    <w:rsid w:val="00EA38F7"/>
    <w:rsid w:val="00EA3923"/>
    <w:rsid w:val="00EA3B04"/>
    <w:rsid w:val="00EA3C2F"/>
    <w:rsid w:val="00EA3C73"/>
    <w:rsid w:val="00EA3D12"/>
    <w:rsid w:val="00EA3DFD"/>
    <w:rsid w:val="00EA3F18"/>
    <w:rsid w:val="00EA4017"/>
    <w:rsid w:val="00EA4588"/>
    <w:rsid w:val="00EA45BA"/>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9E5"/>
    <w:rsid w:val="00EA6C15"/>
    <w:rsid w:val="00EA6D5B"/>
    <w:rsid w:val="00EA6EEE"/>
    <w:rsid w:val="00EA6F20"/>
    <w:rsid w:val="00EA71C2"/>
    <w:rsid w:val="00EA7551"/>
    <w:rsid w:val="00EA75FC"/>
    <w:rsid w:val="00EA7624"/>
    <w:rsid w:val="00EB0943"/>
    <w:rsid w:val="00EB099F"/>
    <w:rsid w:val="00EB0B2C"/>
    <w:rsid w:val="00EB0D88"/>
    <w:rsid w:val="00EB0E08"/>
    <w:rsid w:val="00EB1730"/>
    <w:rsid w:val="00EB1A3E"/>
    <w:rsid w:val="00EB1FEB"/>
    <w:rsid w:val="00EB2015"/>
    <w:rsid w:val="00EB2902"/>
    <w:rsid w:val="00EB2AE4"/>
    <w:rsid w:val="00EB2D25"/>
    <w:rsid w:val="00EB3096"/>
    <w:rsid w:val="00EB321B"/>
    <w:rsid w:val="00EB40B5"/>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79F"/>
    <w:rsid w:val="00EC1B81"/>
    <w:rsid w:val="00EC23A3"/>
    <w:rsid w:val="00EC2868"/>
    <w:rsid w:val="00EC2C30"/>
    <w:rsid w:val="00EC2DF8"/>
    <w:rsid w:val="00EC316A"/>
    <w:rsid w:val="00EC324D"/>
    <w:rsid w:val="00EC3317"/>
    <w:rsid w:val="00EC3681"/>
    <w:rsid w:val="00EC371A"/>
    <w:rsid w:val="00EC37EE"/>
    <w:rsid w:val="00EC39BE"/>
    <w:rsid w:val="00EC3D3D"/>
    <w:rsid w:val="00EC3F19"/>
    <w:rsid w:val="00EC4050"/>
    <w:rsid w:val="00EC405C"/>
    <w:rsid w:val="00EC438D"/>
    <w:rsid w:val="00EC456D"/>
    <w:rsid w:val="00EC45AE"/>
    <w:rsid w:val="00EC4747"/>
    <w:rsid w:val="00EC47AF"/>
    <w:rsid w:val="00EC4BC8"/>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B9"/>
    <w:rsid w:val="00ED0FA4"/>
    <w:rsid w:val="00ED103E"/>
    <w:rsid w:val="00ED1275"/>
    <w:rsid w:val="00ED14FC"/>
    <w:rsid w:val="00ED167E"/>
    <w:rsid w:val="00ED1751"/>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A87"/>
    <w:rsid w:val="00ED3A8D"/>
    <w:rsid w:val="00ED3B21"/>
    <w:rsid w:val="00ED3BB9"/>
    <w:rsid w:val="00ED3C30"/>
    <w:rsid w:val="00ED3D9F"/>
    <w:rsid w:val="00ED3E3B"/>
    <w:rsid w:val="00ED3F9D"/>
    <w:rsid w:val="00ED4101"/>
    <w:rsid w:val="00ED4565"/>
    <w:rsid w:val="00ED464F"/>
    <w:rsid w:val="00ED4751"/>
    <w:rsid w:val="00ED4889"/>
    <w:rsid w:val="00ED490A"/>
    <w:rsid w:val="00ED5231"/>
    <w:rsid w:val="00ED5344"/>
    <w:rsid w:val="00ED5576"/>
    <w:rsid w:val="00ED595D"/>
    <w:rsid w:val="00ED5A84"/>
    <w:rsid w:val="00ED5C1A"/>
    <w:rsid w:val="00ED62ED"/>
    <w:rsid w:val="00ED6367"/>
    <w:rsid w:val="00ED66D5"/>
    <w:rsid w:val="00ED6936"/>
    <w:rsid w:val="00ED6B1E"/>
    <w:rsid w:val="00ED6BCF"/>
    <w:rsid w:val="00ED6D78"/>
    <w:rsid w:val="00ED6DDF"/>
    <w:rsid w:val="00ED6F38"/>
    <w:rsid w:val="00ED6F5E"/>
    <w:rsid w:val="00ED706D"/>
    <w:rsid w:val="00ED7089"/>
    <w:rsid w:val="00ED70C1"/>
    <w:rsid w:val="00ED73C6"/>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A7"/>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22"/>
    <w:rsid w:val="00EE5545"/>
    <w:rsid w:val="00EE55D7"/>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16"/>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6D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CED"/>
    <w:rsid w:val="00EF7E3E"/>
    <w:rsid w:val="00F00029"/>
    <w:rsid w:val="00F000D1"/>
    <w:rsid w:val="00F00274"/>
    <w:rsid w:val="00F003E2"/>
    <w:rsid w:val="00F00693"/>
    <w:rsid w:val="00F007C7"/>
    <w:rsid w:val="00F009C2"/>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52D"/>
    <w:rsid w:val="00F14A18"/>
    <w:rsid w:val="00F15074"/>
    <w:rsid w:val="00F150C2"/>
    <w:rsid w:val="00F151B4"/>
    <w:rsid w:val="00F15264"/>
    <w:rsid w:val="00F1574E"/>
    <w:rsid w:val="00F15776"/>
    <w:rsid w:val="00F159F2"/>
    <w:rsid w:val="00F15AF6"/>
    <w:rsid w:val="00F15B4C"/>
    <w:rsid w:val="00F15FE3"/>
    <w:rsid w:val="00F1602F"/>
    <w:rsid w:val="00F160DE"/>
    <w:rsid w:val="00F1619A"/>
    <w:rsid w:val="00F16204"/>
    <w:rsid w:val="00F16329"/>
    <w:rsid w:val="00F16384"/>
    <w:rsid w:val="00F16464"/>
    <w:rsid w:val="00F16B50"/>
    <w:rsid w:val="00F16F2F"/>
    <w:rsid w:val="00F17543"/>
    <w:rsid w:val="00F17735"/>
    <w:rsid w:val="00F17836"/>
    <w:rsid w:val="00F179A0"/>
    <w:rsid w:val="00F17FDC"/>
    <w:rsid w:val="00F20734"/>
    <w:rsid w:val="00F20A72"/>
    <w:rsid w:val="00F20E3A"/>
    <w:rsid w:val="00F20F09"/>
    <w:rsid w:val="00F21671"/>
    <w:rsid w:val="00F2185B"/>
    <w:rsid w:val="00F21CD6"/>
    <w:rsid w:val="00F2208E"/>
    <w:rsid w:val="00F2212D"/>
    <w:rsid w:val="00F22286"/>
    <w:rsid w:val="00F2257B"/>
    <w:rsid w:val="00F22607"/>
    <w:rsid w:val="00F22AA4"/>
    <w:rsid w:val="00F22D56"/>
    <w:rsid w:val="00F22F7F"/>
    <w:rsid w:val="00F2302E"/>
    <w:rsid w:val="00F235A4"/>
    <w:rsid w:val="00F235CF"/>
    <w:rsid w:val="00F235F0"/>
    <w:rsid w:val="00F2368B"/>
    <w:rsid w:val="00F238BD"/>
    <w:rsid w:val="00F23E7E"/>
    <w:rsid w:val="00F23F9C"/>
    <w:rsid w:val="00F24022"/>
    <w:rsid w:val="00F241E8"/>
    <w:rsid w:val="00F242AA"/>
    <w:rsid w:val="00F24364"/>
    <w:rsid w:val="00F243CB"/>
    <w:rsid w:val="00F244F8"/>
    <w:rsid w:val="00F249A3"/>
    <w:rsid w:val="00F24A38"/>
    <w:rsid w:val="00F24BCE"/>
    <w:rsid w:val="00F24CD3"/>
    <w:rsid w:val="00F24CDB"/>
    <w:rsid w:val="00F24DDE"/>
    <w:rsid w:val="00F250D9"/>
    <w:rsid w:val="00F250F9"/>
    <w:rsid w:val="00F257F2"/>
    <w:rsid w:val="00F25856"/>
    <w:rsid w:val="00F25947"/>
    <w:rsid w:val="00F25C03"/>
    <w:rsid w:val="00F25CBA"/>
    <w:rsid w:val="00F25F13"/>
    <w:rsid w:val="00F261D2"/>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C01"/>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283"/>
    <w:rsid w:val="00F3229A"/>
    <w:rsid w:val="00F3237E"/>
    <w:rsid w:val="00F323C9"/>
    <w:rsid w:val="00F32569"/>
    <w:rsid w:val="00F325C6"/>
    <w:rsid w:val="00F32AAC"/>
    <w:rsid w:val="00F32D11"/>
    <w:rsid w:val="00F32D25"/>
    <w:rsid w:val="00F32E47"/>
    <w:rsid w:val="00F32E91"/>
    <w:rsid w:val="00F32E9F"/>
    <w:rsid w:val="00F32EB3"/>
    <w:rsid w:val="00F330BE"/>
    <w:rsid w:val="00F331B9"/>
    <w:rsid w:val="00F331F3"/>
    <w:rsid w:val="00F3329B"/>
    <w:rsid w:val="00F3351C"/>
    <w:rsid w:val="00F337D2"/>
    <w:rsid w:val="00F338D5"/>
    <w:rsid w:val="00F3393D"/>
    <w:rsid w:val="00F339A6"/>
    <w:rsid w:val="00F339D3"/>
    <w:rsid w:val="00F33D9A"/>
    <w:rsid w:val="00F33E79"/>
    <w:rsid w:val="00F34294"/>
    <w:rsid w:val="00F34469"/>
    <w:rsid w:val="00F34472"/>
    <w:rsid w:val="00F347DF"/>
    <w:rsid w:val="00F3485B"/>
    <w:rsid w:val="00F348A8"/>
    <w:rsid w:val="00F34DA9"/>
    <w:rsid w:val="00F34E7E"/>
    <w:rsid w:val="00F34F81"/>
    <w:rsid w:val="00F35759"/>
    <w:rsid w:val="00F35907"/>
    <w:rsid w:val="00F35B5B"/>
    <w:rsid w:val="00F35CB4"/>
    <w:rsid w:val="00F3604E"/>
    <w:rsid w:val="00F36051"/>
    <w:rsid w:val="00F36137"/>
    <w:rsid w:val="00F36D57"/>
    <w:rsid w:val="00F37207"/>
    <w:rsid w:val="00F3725B"/>
    <w:rsid w:val="00F372B6"/>
    <w:rsid w:val="00F373FB"/>
    <w:rsid w:val="00F37460"/>
    <w:rsid w:val="00F37503"/>
    <w:rsid w:val="00F3762A"/>
    <w:rsid w:val="00F37666"/>
    <w:rsid w:val="00F37C6C"/>
    <w:rsid w:val="00F37D9E"/>
    <w:rsid w:val="00F37E47"/>
    <w:rsid w:val="00F37E5B"/>
    <w:rsid w:val="00F37EFE"/>
    <w:rsid w:val="00F37F1B"/>
    <w:rsid w:val="00F37F72"/>
    <w:rsid w:val="00F400F7"/>
    <w:rsid w:val="00F40456"/>
    <w:rsid w:val="00F40589"/>
    <w:rsid w:val="00F405E1"/>
    <w:rsid w:val="00F40622"/>
    <w:rsid w:val="00F40669"/>
    <w:rsid w:val="00F40769"/>
    <w:rsid w:val="00F4077F"/>
    <w:rsid w:val="00F407C9"/>
    <w:rsid w:val="00F40827"/>
    <w:rsid w:val="00F40AB1"/>
    <w:rsid w:val="00F40AF0"/>
    <w:rsid w:val="00F40BBC"/>
    <w:rsid w:val="00F40E25"/>
    <w:rsid w:val="00F41182"/>
    <w:rsid w:val="00F411A8"/>
    <w:rsid w:val="00F413DD"/>
    <w:rsid w:val="00F41715"/>
    <w:rsid w:val="00F419B0"/>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F84"/>
    <w:rsid w:val="00F4532A"/>
    <w:rsid w:val="00F45409"/>
    <w:rsid w:val="00F457BD"/>
    <w:rsid w:val="00F457C8"/>
    <w:rsid w:val="00F45807"/>
    <w:rsid w:val="00F46096"/>
    <w:rsid w:val="00F460A6"/>
    <w:rsid w:val="00F46A8B"/>
    <w:rsid w:val="00F46C23"/>
    <w:rsid w:val="00F46D52"/>
    <w:rsid w:val="00F46DBC"/>
    <w:rsid w:val="00F473B6"/>
    <w:rsid w:val="00F47AB7"/>
    <w:rsid w:val="00F47B90"/>
    <w:rsid w:val="00F47C3D"/>
    <w:rsid w:val="00F47C40"/>
    <w:rsid w:val="00F47D1C"/>
    <w:rsid w:val="00F47D8A"/>
    <w:rsid w:val="00F47E52"/>
    <w:rsid w:val="00F5012D"/>
    <w:rsid w:val="00F502D7"/>
    <w:rsid w:val="00F50755"/>
    <w:rsid w:val="00F509F5"/>
    <w:rsid w:val="00F512BB"/>
    <w:rsid w:val="00F5149D"/>
    <w:rsid w:val="00F515EB"/>
    <w:rsid w:val="00F51859"/>
    <w:rsid w:val="00F51B87"/>
    <w:rsid w:val="00F51D04"/>
    <w:rsid w:val="00F51DB8"/>
    <w:rsid w:val="00F51F18"/>
    <w:rsid w:val="00F51F40"/>
    <w:rsid w:val="00F52780"/>
    <w:rsid w:val="00F52796"/>
    <w:rsid w:val="00F52874"/>
    <w:rsid w:val="00F52954"/>
    <w:rsid w:val="00F52A98"/>
    <w:rsid w:val="00F53033"/>
    <w:rsid w:val="00F53243"/>
    <w:rsid w:val="00F532A5"/>
    <w:rsid w:val="00F532E8"/>
    <w:rsid w:val="00F535EC"/>
    <w:rsid w:val="00F53755"/>
    <w:rsid w:val="00F53C04"/>
    <w:rsid w:val="00F53DCF"/>
    <w:rsid w:val="00F53F14"/>
    <w:rsid w:val="00F542F7"/>
    <w:rsid w:val="00F5439E"/>
    <w:rsid w:val="00F543AF"/>
    <w:rsid w:val="00F545F8"/>
    <w:rsid w:val="00F546F7"/>
    <w:rsid w:val="00F54961"/>
    <w:rsid w:val="00F54DBC"/>
    <w:rsid w:val="00F550AA"/>
    <w:rsid w:val="00F552C5"/>
    <w:rsid w:val="00F555AE"/>
    <w:rsid w:val="00F55874"/>
    <w:rsid w:val="00F559D9"/>
    <w:rsid w:val="00F55A8D"/>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464"/>
    <w:rsid w:val="00F616B3"/>
    <w:rsid w:val="00F61AA6"/>
    <w:rsid w:val="00F61C35"/>
    <w:rsid w:val="00F61DC1"/>
    <w:rsid w:val="00F61E14"/>
    <w:rsid w:val="00F621DF"/>
    <w:rsid w:val="00F62313"/>
    <w:rsid w:val="00F62365"/>
    <w:rsid w:val="00F626DC"/>
    <w:rsid w:val="00F627E7"/>
    <w:rsid w:val="00F6281B"/>
    <w:rsid w:val="00F62EE0"/>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27"/>
    <w:rsid w:val="00F67B7E"/>
    <w:rsid w:val="00F67D7A"/>
    <w:rsid w:val="00F701DC"/>
    <w:rsid w:val="00F701F7"/>
    <w:rsid w:val="00F70259"/>
    <w:rsid w:val="00F7029F"/>
    <w:rsid w:val="00F7032C"/>
    <w:rsid w:val="00F70718"/>
    <w:rsid w:val="00F70810"/>
    <w:rsid w:val="00F70992"/>
    <w:rsid w:val="00F710E7"/>
    <w:rsid w:val="00F71233"/>
    <w:rsid w:val="00F713CC"/>
    <w:rsid w:val="00F714A7"/>
    <w:rsid w:val="00F715E0"/>
    <w:rsid w:val="00F71706"/>
    <w:rsid w:val="00F718D2"/>
    <w:rsid w:val="00F72559"/>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58A"/>
    <w:rsid w:val="00F74DD2"/>
    <w:rsid w:val="00F7524D"/>
    <w:rsid w:val="00F752F2"/>
    <w:rsid w:val="00F753AB"/>
    <w:rsid w:val="00F753E1"/>
    <w:rsid w:val="00F75505"/>
    <w:rsid w:val="00F75625"/>
    <w:rsid w:val="00F756CE"/>
    <w:rsid w:val="00F756D5"/>
    <w:rsid w:val="00F75702"/>
    <w:rsid w:val="00F75743"/>
    <w:rsid w:val="00F7577C"/>
    <w:rsid w:val="00F75954"/>
    <w:rsid w:val="00F75985"/>
    <w:rsid w:val="00F7599F"/>
    <w:rsid w:val="00F75C45"/>
    <w:rsid w:val="00F75CAF"/>
    <w:rsid w:val="00F75D56"/>
    <w:rsid w:val="00F75D62"/>
    <w:rsid w:val="00F75D89"/>
    <w:rsid w:val="00F75E6F"/>
    <w:rsid w:val="00F760FE"/>
    <w:rsid w:val="00F76206"/>
    <w:rsid w:val="00F76303"/>
    <w:rsid w:val="00F76700"/>
    <w:rsid w:val="00F76A56"/>
    <w:rsid w:val="00F76BC1"/>
    <w:rsid w:val="00F76BC7"/>
    <w:rsid w:val="00F76D12"/>
    <w:rsid w:val="00F76E77"/>
    <w:rsid w:val="00F77386"/>
    <w:rsid w:val="00F77C08"/>
    <w:rsid w:val="00F77CD6"/>
    <w:rsid w:val="00F77ECA"/>
    <w:rsid w:val="00F77EE4"/>
    <w:rsid w:val="00F77F68"/>
    <w:rsid w:val="00F8021F"/>
    <w:rsid w:val="00F8036F"/>
    <w:rsid w:val="00F804F1"/>
    <w:rsid w:val="00F8072C"/>
    <w:rsid w:val="00F80EC4"/>
    <w:rsid w:val="00F80F03"/>
    <w:rsid w:val="00F8103B"/>
    <w:rsid w:val="00F81251"/>
    <w:rsid w:val="00F819FD"/>
    <w:rsid w:val="00F82307"/>
    <w:rsid w:val="00F82536"/>
    <w:rsid w:val="00F828FD"/>
    <w:rsid w:val="00F82B7D"/>
    <w:rsid w:val="00F82CB2"/>
    <w:rsid w:val="00F82E54"/>
    <w:rsid w:val="00F82E7C"/>
    <w:rsid w:val="00F82F95"/>
    <w:rsid w:val="00F82FCC"/>
    <w:rsid w:val="00F82FD7"/>
    <w:rsid w:val="00F8310E"/>
    <w:rsid w:val="00F83173"/>
    <w:rsid w:val="00F8330B"/>
    <w:rsid w:val="00F83322"/>
    <w:rsid w:val="00F83370"/>
    <w:rsid w:val="00F833B3"/>
    <w:rsid w:val="00F834D6"/>
    <w:rsid w:val="00F836C8"/>
    <w:rsid w:val="00F83771"/>
    <w:rsid w:val="00F838C8"/>
    <w:rsid w:val="00F839F8"/>
    <w:rsid w:val="00F83F0F"/>
    <w:rsid w:val="00F83F72"/>
    <w:rsid w:val="00F84070"/>
    <w:rsid w:val="00F84221"/>
    <w:rsid w:val="00F8449B"/>
    <w:rsid w:val="00F84657"/>
    <w:rsid w:val="00F84B24"/>
    <w:rsid w:val="00F84B8A"/>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8C3"/>
    <w:rsid w:val="00F86A73"/>
    <w:rsid w:val="00F86AA5"/>
    <w:rsid w:val="00F86F88"/>
    <w:rsid w:val="00F86FE2"/>
    <w:rsid w:val="00F87529"/>
    <w:rsid w:val="00F876BE"/>
    <w:rsid w:val="00F87E93"/>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1F42"/>
    <w:rsid w:val="00F92234"/>
    <w:rsid w:val="00F925B5"/>
    <w:rsid w:val="00F925BA"/>
    <w:rsid w:val="00F927DB"/>
    <w:rsid w:val="00F92867"/>
    <w:rsid w:val="00F92B09"/>
    <w:rsid w:val="00F935C6"/>
    <w:rsid w:val="00F93C95"/>
    <w:rsid w:val="00F93D67"/>
    <w:rsid w:val="00F93E40"/>
    <w:rsid w:val="00F93F81"/>
    <w:rsid w:val="00F93FB3"/>
    <w:rsid w:val="00F94182"/>
    <w:rsid w:val="00F9427E"/>
    <w:rsid w:val="00F94466"/>
    <w:rsid w:val="00F945F0"/>
    <w:rsid w:val="00F946DB"/>
    <w:rsid w:val="00F94CF3"/>
    <w:rsid w:val="00F94EC8"/>
    <w:rsid w:val="00F94ECA"/>
    <w:rsid w:val="00F9517A"/>
    <w:rsid w:val="00F95401"/>
    <w:rsid w:val="00F95446"/>
    <w:rsid w:val="00F954B6"/>
    <w:rsid w:val="00F9566A"/>
    <w:rsid w:val="00F9566C"/>
    <w:rsid w:val="00F957E4"/>
    <w:rsid w:val="00F95CBB"/>
    <w:rsid w:val="00F960EA"/>
    <w:rsid w:val="00F963B1"/>
    <w:rsid w:val="00F9642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00E"/>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C5B"/>
    <w:rsid w:val="00FA4219"/>
    <w:rsid w:val="00FA4534"/>
    <w:rsid w:val="00FA454E"/>
    <w:rsid w:val="00FA4A69"/>
    <w:rsid w:val="00FA4DC5"/>
    <w:rsid w:val="00FA4EC6"/>
    <w:rsid w:val="00FA4EEA"/>
    <w:rsid w:val="00FA4F08"/>
    <w:rsid w:val="00FA4FD8"/>
    <w:rsid w:val="00FA5004"/>
    <w:rsid w:val="00FA516E"/>
    <w:rsid w:val="00FA52F7"/>
    <w:rsid w:val="00FA576D"/>
    <w:rsid w:val="00FA57B7"/>
    <w:rsid w:val="00FA5989"/>
    <w:rsid w:val="00FA5FC2"/>
    <w:rsid w:val="00FA6298"/>
    <w:rsid w:val="00FA6396"/>
    <w:rsid w:val="00FA640C"/>
    <w:rsid w:val="00FA64A7"/>
    <w:rsid w:val="00FA653A"/>
    <w:rsid w:val="00FA65A4"/>
    <w:rsid w:val="00FA65CB"/>
    <w:rsid w:val="00FA65F4"/>
    <w:rsid w:val="00FA6CCD"/>
    <w:rsid w:val="00FA6D94"/>
    <w:rsid w:val="00FA6E7F"/>
    <w:rsid w:val="00FA7114"/>
    <w:rsid w:val="00FA71DD"/>
    <w:rsid w:val="00FA72C2"/>
    <w:rsid w:val="00FA75CB"/>
    <w:rsid w:val="00FA77A6"/>
    <w:rsid w:val="00FA78E1"/>
    <w:rsid w:val="00FA7F7C"/>
    <w:rsid w:val="00FB0195"/>
    <w:rsid w:val="00FB019F"/>
    <w:rsid w:val="00FB0279"/>
    <w:rsid w:val="00FB03A7"/>
    <w:rsid w:val="00FB05C2"/>
    <w:rsid w:val="00FB07B8"/>
    <w:rsid w:val="00FB0CA3"/>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AE4"/>
    <w:rsid w:val="00FB3CDE"/>
    <w:rsid w:val="00FB3D89"/>
    <w:rsid w:val="00FB3F43"/>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778"/>
    <w:rsid w:val="00FB690E"/>
    <w:rsid w:val="00FB692D"/>
    <w:rsid w:val="00FB71F1"/>
    <w:rsid w:val="00FB73A9"/>
    <w:rsid w:val="00FB77A2"/>
    <w:rsid w:val="00FB7C93"/>
    <w:rsid w:val="00FC02F0"/>
    <w:rsid w:val="00FC0492"/>
    <w:rsid w:val="00FC04D3"/>
    <w:rsid w:val="00FC0E00"/>
    <w:rsid w:val="00FC11CC"/>
    <w:rsid w:val="00FC1309"/>
    <w:rsid w:val="00FC144E"/>
    <w:rsid w:val="00FC14F2"/>
    <w:rsid w:val="00FC1855"/>
    <w:rsid w:val="00FC188A"/>
    <w:rsid w:val="00FC193D"/>
    <w:rsid w:val="00FC1DBF"/>
    <w:rsid w:val="00FC1DF8"/>
    <w:rsid w:val="00FC1E39"/>
    <w:rsid w:val="00FC1FF2"/>
    <w:rsid w:val="00FC207C"/>
    <w:rsid w:val="00FC20BC"/>
    <w:rsid w:val="00FC2194"/>
    <w:rsid w:val="00FC2233"/>
    <w:rsid w:val="00FC22A4"/>
    <w:rsid w:val="00FC24C5"/>
    <w:rsid w:val="00FC25C6"/>
    <w:rsid w:val="00FC27BD"/>
    <w:rsid w:val="00FC27DC"/>
    <w:rsid w:val="00FC2AA0"/>
    <w:rsid w:val="00FC2C27"/>
    <w:rsid w:val="00FC2FA8"/>
    <w:rsid w:val="00FC30E9"/>
    <w:rsid w:val="00FC32D5"/>
    <w:rsid w:val="00FC361F"/>
    <w:rsid w:val="00FC376C"/>
    <w:rsid w:val="00FC38AE"/>
    <w:rsid w:val="00FC3967"/>
    <w:rsid w:val="00FC3AEE"/>
    <w:rsid w:val="00FC3B87"/>
    <w:rsid w:val="00FC3E36"/>
    <w:rsid w:val="00FC4252"/>
    <w:rsid w:val="00FC4264"/>
    <w:rsid w:val="00FC4357"/>
    <w:rsid w:val="00FC4962"/>
    <w:rsid w:val="00FC4D8A"/>
    <w:rsid w:val="00FC5089"/>
    <w:rsid w:val="00FC5222"/>
    <w:rsid w:val="00FC57A4"/>
    <w:rsid w:val="00FC57FF"/>
    <w:rsid w:val="00FC59BC"/>
    <w:rsid w:val="00FC5B7A"/>
    <w:rsid w:val="00FC5D88"/>
    <w:rsid w:val="00FC6106"/>
    <w:rsid w:val="00FC61DF"/>
    <w:rsid w:val="00FC66AB"/>
    <w:rsid w:val="00FC673F"/>
    <w:rsid w:val="00FC6EBF"/>
    <w:rsid w:val="00FC6EF2"/>
    <w:rsid w:val="00FC70E4"/>
    <w:rsid w:val="00FC7372"/>
    <w:rsid w:val="00FC75FF"/>
    <w:rsid w:val="00FC77AC"/>
    <w:rsid w:val="00FC795A"/>
    <w:rsid w:val="00FC7C5B"/>
    <w:rsid w:val="00FC7CD5"/>
    <w:rsid w:val="00FC7CE7"/>
    <w:rsid w:val="00FC7D1A"/>
    <w:rsid w:val="00FC7DD3"/>
    <w:rsid w:val="00FD0123"/>
    <w:rsid w:val="00FD03AB"/>
    <w:rsid w:val="00FD052B"/>
    <w:rsid w:val="00FD0604"/>
    <w:rsid w:val="00FD0609"/>
    <w:rsid w:val="00FD0764"/>
    <w:rsid w:val="00FD0C28"/>
    <w:rsid w:val="00FD0CBE"/>
    <w:rsid w:val="00FD0E46"/>
    <w:rsid w:val="00FD115A"/>
    <w:rsid w:val="00FD178F"/>
    <w:rsid w:val="00FD1B67"/>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D46"/>
    <w:rsid w:val="00FD3F24"/>
    <w:rsid w:val="00FD43B5"/>
    <w:rsid w:val="00FD4665"/>
    <w:rsid w:val="00FD489E"/>
    <w:rsid w:val="00FD4F44"/>
    <w:rsid w:val="00FD5417"/>
    <w:rsid w:val="00FD54F2"/>
    <w:rsid w:val="00FD5777"/>
    <w:rsid w:val="00FD57AE"/>
    <w:rsid w:val="00FD5C24"/>
    <w:rsid w:val="00FD5FC2"/>
    <w:rsid w:val="00FD62E4"/>
    <w:rsid w:val="00FD63CB"/>
    <w:rsid w:val="00FD64C9"/>
    <w:rsid w:val="00FD6CFD"/>
    <w:rsid w:val="00FD6E4A"/>
    <w:rsid w:val="00FD6E86"/>
    <w:rsid w:val="00FD71C2"/>
    <w:rsid w:val="00FD71CB"/>
    <w:rsid w:val="00FD72E0"/>
    <w:rsid w:val="00FD7408"/>
    <w:rsid w:val="00FD7519"/>
    <w:rsid w:val="00FD7549"/>
    <w:rsid w:val="00FD7C01"/>
    <w:rsid w:val="00FD7DF8"/>
    <w:rsid w:val="00FD7E89"/>
    <w:rsid w:val="00FE002E"/>
    <w:rsid w:val="00FE0065"/>
    <w:rsid w:val="00FE00D7"/>
    <w:rsid w:val="00FE047A"/>
    <w:rsid w:val="00FE053C"/>
    <w:rsid w:val="00FE055A"/>
    <w:rsid w:val="00FE058B"/>
    <w:rsid w:val="00FE06C3"/>
    <w:rsid w:val="00FE0854"/>
    <w:rsid w:val="00FE089E"/>
    <w:rsid w:val="00FE0A51"/>
    <w:rsid w:val="00FE0BA8"/>
    <w:rsid w:val="00FE0E13"/>
    <w:rsid w:val="00FE0E46"/>
    <w:rsid w:val="00FE0E47"/>
    <w:rsid w:val="00FE0EB3"/>
    <w:rsid w:val="00FE1095"/>
    <w:rsid w:val="00FE12AD"/>
    <w:rsid w:val="00FE1793"/>
    <w:rsid w:val="00FE1A24"/>
    <w:rsid w:val="00FE1C4E"/>
    <w:rsid w:val="00FE1DC0"/>
    <w:rsid w:val="00FE1ED5"/>
    <w:rsid w:val="00FE1F30"/>
    <w:rsid w:val="00FE2168"/>
    <w:rsid w:val="00FE2680"/>
    <w:rsid w:val="00FE2DCD"/>
    <w:rsid w:val="00FE31BD"/>
    <w:rsid w:val="00FE3568"/>
    <w:rsid w:val="00FE3AAC"/>
    <w:rsid w:val="00FE3DB6"/>
    <w:rsid w:val="00FE4448"/>
    <w:rsid w:val="00FE444A"/>
    <w:rsid w:val="00FE44FD"/>
    <w:rsid w:val="00FE4510"/>
    <w:rsid w:val="00FE4841"/>
    <w:rsid w:val="00FE4868"/>
    <w:rsid w:val="00FE4992"/>
    <w:rsid w:val="00FE4B75"/>
    <w:rsid w:val="00FE4BE0"/>
    <w:rsid w:val="00FE4C80"/>
    <w:rsid w:val="00FE4F3D"/>
    <w:rsid w:val="00FE506E"/>
    <w:rsid w:val="00FE5110"/>
    <w:rsid w:val="00FE5188"/>
    <w:rsid w:val="00FE527E"/>
    <w:rsid w:val="00FE5623"/>
    <w:rsid w:val="00FE56E3"/>
    <w:rsid w:val="00FE5A49"/>
    <w:rsid w:val="00FE5A58"/>
    <w:rsid w:val="00FE5B1F"/>
    <w:rsid w:val="00FE5E20"/>
    <w:rsid w:val="00FE5E7B"/>
    <w:rsid w:val="00FE6025"/>
    <w:rsid w:val="00FE60C5"/>
    <w:rsid w:val="00FE6615"/>
    <w:rsid w:val="00FE6DC3"/>
    <w:rsid w:val="00FE716B"/>
    <w:rsid w:val="00FE71E1"/>
    <w:rsid w:val="00FE7256"/>
    <w:rsid w:val="00FE7726"/>
    <w:rsid w:val="00FE7A47"/>
    <w:rsid w:val="00FE7AF9"/>
    <w:rsid w:val="00FE7C08"/>
    <w:rsid w:val="00FE7C63"/>
    <w:rsid w:val="00FE7DED"/>
    <w:rsid w:val="00FE7E45"/>
    <w:rsid w:val="00FF01D0"/>
    <w:rsid w:val="00FF020B"/>
    <w:rsid w:val="00FF02D3"/>
    <w:rsid w:val="00FF09F5"/>
    <w:rsid w:val="00FF0B9B"/>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19"/>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4F36"/>
    <w:rsid w:val="00FF5112"/>
    <w:rsid w:val="00FF512B"/>
    <w:rsid w:val="00FF562B"/>
    <w:rsid w:val="00FF5831"/>
    <w:rsid w:val="00FF5A93"/>
    <w:rsid w:val="00FF5AA1"/>
    <w:rsid w:val="00FF5C47"/>
    <w:rsid w:val="00FF5C50"/>
    <w:rsid w:val="00FF5E11"/>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Viñetas (Inicio Parrafo),リ"/>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48862521">
      <w:bodyDiv w:val="1"/>
      <w:marLeft w:val="0"/>
      <w:marRight w:val="0"/>
      <w:marTop w:val="0"/>
      <w:marBottom w:val="0"/>
      <w:divBdr>
        <w:top w:val="none" w:sz="0" w:space="0" w:color="auto"/>
        <w:left w:val="none" w:sz="0" w:space="0" w:color="auto"/>
        <w:bottom w:val="none" w:sz="0" w:space="0" w:color="auto"/>
        <w:right w:val="none" w:sz="0" w:space="0" w:color="auto"/>
      </w:divBdr>
      <w:divsChild>
        <w:div w:id="1491406681">
          <w:marLeft w:val="0"/>
          <w:marRight w:val="0"/>
          <w:marTop w:val="0"/>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1869</TotalTime>
  <Pages>4</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2563</cp:revision>
  <cp:lastPrinted>2004-04-14T09:17:00Z</cp:lastPrinted>
  <dcterms:created xsi:type="dcterms:W3CDTF">2024-04-01T07:55:00Z</dcterms:created>
  <dcterms:modified xsi:type="dcterms:W3CDTF">2024-11-08T11:32:00Z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